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33" w:rsidRPr="008162B0" w:rsidRDefault="001942AF" w:rsidP="00C920B6">
      <w:pPr>
        <w:spacing w:after="40"/>
        <w:jc w:val="cente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t>DANH MỤC</w:t>
      </w:r>
    </w:p>
    <w:p w:rsidR="001942AF" w:rsidRPr="008162B0" w:rsidRDefault="001942AF" w:rsidP="0084540D">
      <w:pPr>
        <w:tabs>
          <w:tab w:val="right" w:leader="dot" w:pos="8640"/>
        </w:tabs>
        <w:spacing w:after="40"/>
        <w:jc w:val="center"/>
        <w:rPr>
          <w:rFonts w:ascii="Times New Roman" w:hAnsi="Times New Roman" w:cs="Times New Roman"/>
          <w:b/>
          <w:color w:val="000000" w:themeColor="text1"/>
          <w:sz w:val="26"/>
          <w:szCs w:val="26"/>
          <w:lang w:val="vi-VN"/>
        </w:rPr>
      </w:pPr>
      <w:bookmarkStart w:id="0" w:name="loai_44_name_name"/>
      <w:r w:rsidRPr="008162B0">
        <w:rPr>
          <w:rFonts w:ascii="Times New Roman" w:hAnsi="Times New Roman" w:cs="Times New Roman"/>
          <w:b/>
          <w:color w:val="000000" w:themeColor="text1"/>
          <w:sz w:val="26"/>
          <w:szCs w:val="26"/>
          <w:lang w:val="vi-VN"/>
        </w:rPr>
        <w:t>Văn bản quy phạm pháp luật hết hiệu lự</w:t>
      </w:r>
      <w:r w:rsidR="00074A33" w:rsidRPr="008162B0">
        <w:rPr>
          <w:rFonts w:ascii="Times New Roman" w:hAnsi="Times New Roman" w:cs="Times New Roman"/>
          <w:b/>
          <w:color w:val="000000" w:themeColor="text1"/>
          <w:sz w:val="26"/>
          <w:szCs w:val="26"/>
          <w:lang w:val="vi-VN"/>
        </w:rPr>
        <w:t xml:space="preserve">c </w:t>
      </w:r>
      <w:r w:rsidRPr="008162B0">
        <w:rPr>
          <w:rFonts w:ascii="Times New Roman" w:hAnsi="Times New Roman" w:cs="Times New Roman"/>
          <w:b/>
          <w:color w:val="000000" w:themeColor="text1"/>
          <w:sz w:val="26"/>
          <w:szCs w:val="26"/>
          <w:lang w:val="vi-VN"/>
        </w:rPr>
        <w:t>một phần thuộc</w:t>
      </w:r>
      <w:r w:rsidR="0084540D">
        <w:rPr>
          <w:rFonts w:ascii="Times New Roman" w:hAnsi="Times New Roman" w:cs="Times New Roman"/>
          <w:b/>
          <w:color w:val="000000" w:themeColor="text1"/>
          <w:sz w:val="26"/>
          <w:szCs w:val="26"/>
        </w:rPr>
        <w:t xml:space="preserve"> </w:t>
      </w:r>
      <w:r w:rsidRPr="008162B0">
        <w:rPr>
          <w:rFonts w:ascii="Times New Roman" w:hAnsi="Times New Roman" w:cs="Times New Roman"/>
          <w:b/>
          <w:color w:val="000000" w:themeColor="text1"/>
          <w:sz w:val="26"/>
          <w:szCs w:val="26"/>
          <w:lang w:val="vi-VN"/>
        </w:rPr>
        <w:t xml:space="preserve">lĩnh vực quản lý nhà nước của Bộ Y tế trong kỳ hệ thống hóa </w:t>
      </w:r>
      <w:bookmarkEnd w:id="0"/>
      <w:r w:rsidRPr="008162B0">
        <w:rPr>
          <w:rFonts w:ascii="Times New Roman" w:hAnsi="Times New Roman" w:cs="Times New Roman"/>
          <w:b/>
          <w:color w:val="000000" w:themeColor="text1"/>
          <w:sz w:val="26"/>
          <w:szCs w:val="26"/>
          <w:lang w:val="vi-VN"/>
        </w:rPr>
        <w:t>2014-2018</w:t>
      </w:r>
    </w:p>
    <w:p w:rsidR="001942AF" w:rsidRPr="008162B0" w:rsidRDefault="001942AF">
      <w:pPr>
        <w:rPr>
          <w:rFonts w:ascii="Times New Roman" w:hAnsi="Times New Roman" w:cs="Times New Roman"/>
          <w:color w:val="000000" w:themeColor="text1"/>
          <w:sz w:val="26"/>
          <w:szCs w:val="26"/>
          <w:lang w:val="vi-VN"/>
        </w:rPr>
      </w:pPr>
    </w:p>
    <w:p w:rsidR="001942AF" w:rsidRPr="008162B0" w:rsidRDefault="001942AF" w:rsidP="00C920B6">
      <w:pPr>
        <w:spacing w:after="160"/>
        <w:jc w:val="cente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t>I. LĨNH VỰC AN TOÀN THỰC PHẨM</w:t>
      </w:r>
      <w:bookmarkStart w:id="1" w:name="OLE_LINK3"/>
      <w:bookmarkStart w:id="2" w:name="OLE_LINK4"/>
    </w:p>
    <w:tbl>
      <w:tblPr>
        <w:tblW w:w="49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8"/>
        <w:gridCol w:w="1478"/>
        <w:gridCol w:w="1983"/>
        <w:gridCol w:w="2267"/>
        <w:gridCol w:w="2666"/>
        <w:gridCol w:w="4195"/>
        <w:gridCol w:w="1697"/>
      </w:tblGrid>
      <w:tr w:rsidR="008162B0" w:rsidRPr="008162B0" w:rsidTr="00143A98">
        <w:trPr>
          <w:trHeight w:val="454"/>
          <w:tblHeader/>
          <w:jc w:val="center"/>
        </w:trPr>
        <w:tc>
          <w:tcPr>
            <w:tcW w:w="311" w:type="pct"/>
            <w:vAlign w:val="center"/>
          </w:tcPr>
          <w:p w:rsidR="001942AF" w:rsidRPr="008162B0" w:rsidRDefault="001942AF" w:rsidP="001942AF">
            <w:pPr>
              <w:pStyle w:val="Heading2"/>
              <w:ind w:left="113"/>
              <w:rPr>
                <w:rFonts w:ascii="Times New Roman" w:hAnsi="Times New Roman"/>
                <w:bCs/>
                <w:color w:val="000000" w:themeColor="text1"/>
                <w:sz w:val="26"/>
                <w:szCs w:val="26"/>
                <w:lang w:val="en-US" w:eastAsia="en-US"/>
              </w:rPr>
            </w:pPr>
            <w:r w:rsidRPr="008162B0">
              <w:rPr>
                <w:rFonts w:ascii="Times New Roman" w:hAnsi="Times New Roman"/>
                <w:bCs/>
                <w:color w:val="000000" w:themeColor="text1"/>
                <w:sz w:val="26"/>
                <w:szCs w:val="26"/>
                <w:lang w:val="en-US" w:eastAsia="en-US"/>
              </w:rPr>
              <w:t>TT</w:t>
            </w:r>
          </w:p>
        </w:tc>
        <w:tc>
          <w:tcPr>
            <w:tcW w:w="485" w:type="pct"/>
            <w:vAlign w:val="center"/>
          </w:tcPr>
          <w:p w:rsidR="001942AF" w:rsidRPr="008162B0" w:rsidRDefault="001942AF" w:rsidP="001942AF">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Tên loại văn bản</w:t>
            </w:r>
          </w:p>
        </w:tc>
        <w:tc>
          <w:tcPr>
            <w:tcW w:w="651" w:type="pct"/>
            <w:vAlign w:val="center"/>
          </w:tcPr>
          <w:p w:rsidR="001942AF" w:rsidRPr="008162B0" w:rsidRDefault="001942AF" w:rsidP="00074A33">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Số, ký hiệu</w:t>
            </w:r>
          </w:p>
          <w:p w:rsidR="001942AF" w:rsidRPr="008162B0" w:rsidRDefault="001942AF" w:rsidP="00074A33">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tháng, năm ban hành</w:t>
            </w:r>
          </w:p>
        </w:tc>
        <w:tc>
          <w:tcPr>
            <w:tcW w:w="744" w:type="pct"/>
            <w:vAlign w:val="center"/>
          </w:tcPr>
          <w:p w:rsidR="001942AF" w:rsidRPr="008162B0" w:rsidRDefault="001942AF" w:rsidP="00074A33">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Trích yếu nội dung</w:t>
            </w:r>
          </w:p>
        </w:tc>
        <w:tc>
          <w:tcPr>
            <w:tcW w:w="875" w:type="pct"/>
            <w:vAlign w:val="center"/>
          </w:tcPr>
          <w:p w:rsidR="001942AF" w:rsidRPr="008162B0" w:rsidRDefault="001942AF" w:rsidP="00074A33">
            <w:pPr>
              <w:jc w:val="center"/>
              <w:rPr>
                <w:rFonts w:ascii="Times New Roman" w:hAnsi="Times New Roman" w:cs="Times New Roman"/>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w:t>
            </w:r>
          </w:p>
        </w:tc>
        <w:tc>
          <w:tcPr>
            <w:tcW w:w="1377" w:type="pct"/>
          </w:tcPr>
          <w:p w:rsidR="001942AF" w:rsidRPr="008162B0" w:rsidRDefault="001942AF" w:rsidP="00074A33">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57" w:type="pct"/>
          </w:tcPr>
          <w:p w:rsidR="001942AF" w:rsidRPr="008162B0" w:rsidRDefault="001942AF" w:rsidP="00074A33">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143A98">
        <w:trPr>
          <w:jc w:val="center"/>
        </w:trPr>
        <w:tc>
          <w:tcPr>
            <w:tcW w:w="311" w:type="pct"/>
            <w:vAlign w:val="center"/>
          </w:tcPr>
          <w:p w:rsidR="00143A98" w:rsidRPr="008162B0" w:rsidRDefault="00143A98" w:rsidP="00143A98">
            <w:pPr>
              <w:numPr>
                <w:ilvl w:val="0"/>
                <w:numId w:val="1"/>
              </w:numPr>
              <w:ind w:left="113" w:firstLine="0"/>
              <w:jc w:val="center"/>
              <w:rPr>
                <w:rFonts w:ascii="Times New Roman" w:hAnsi="Times New Roman" w:cs="Times New Roman"/>
                <w:color w:val="000000" w:themeColor="text1"/>
                <w:sz w:val="26"/>
                <w:szCs w:val="26"/>
                <w:lang w:val="pt-BR"/>
              </w:rPr>
            </w:pPr>
          </w:p>
        </w:tc>
        <w:tc>
          <w:tcPr>
            <w:tcW w:w="485" w:type="pct"/>
          </w:tcPr>
          <w:p w:rsidR="00143A98" w:rsidRPr="008162B0" w:rsidRDefault="00143A98" w:rsidP="00143A98">
            <w:pPr>
              <w:jc w:val="center"/>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Nghị định của Chính phủ</w:t>
            </w:r>
          </w:p>
        </w:tc>
        <w:tc>
          <w:tcPr>
            <w:tcW w:w="651" w:type="pct"/>
          </w:tcPr>
          <w:p w:rsidR="00143A98" w:rsidRPr="008162B0" w:rsidRDefault="00143A98" w:rsidP="00143A98">
            <w:pPr>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67/2016/NĐ-CP</w:t>
            </w:r>
          </w:p>
          <w:p w:rsidR="00143A98" w:rsidRPr="008162B0" w:rsidRDefault="00143A98" w:rsidP="00143A98">
            <w:pPr>
              <w:jc w:val="center"/>
              <w:rPr>
                <w:rFonts w:ascii="Times New Roman" w:hAnsi="Times New Roman" w:cs="Times New Roman"/>
                <w:color w:val="000000" w:themeColor="text1"/>
                <w:sz w:val="26"/>
                <w:szCs w:val="26"/>
              </w:rPr>
            </w:pPr>
          </w:p>
          <w:p w:rsidR="00143A98" w:rsidRPr="008162B0" w:rsidRDefault="00143A98" w:rsidP="00143A98">
            <w:pPr>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7/2016</w:t>
            </w:r>
          </w:p>
        </w:tc>
        <w:tc>
          <w:tcPr>
            <w:tcW w:w="744" w:type="pct"/>
          </w:tcPr>
          <w:p w:rsidR="00143A98" w:rsidRPr="008162B0" w:rsidRDefault="00143A98" w:rsidP="00143A98">
            <w:pPr>
              <w:keepNext/>
              <w:autoSpaceDE w:val="0"/>
              <w:autoSpaceDN w:val="0"/>
              <w:jc w:val="both"/>
              <w:outlineLvl w:val="5"/>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Quy</w:t>
            </w:r>
            <w:r w:rsidRPr="008162B0">
              <w:rPr>
                <w:rFonts w:ascii="Times New Roman" w:hAnsi="Times New Roman" w:cs="Times New Roman"/>
                <w:color w:val="000000" w:themeColor="text1"/>
                <w:sz w:val="26"/>
                <w:szCs w:val="26"/>
                <w:lang w:val="vi-VN"/>
              </w:rPr>
              <w:t xml:space="preserve"> định về điều kiện sản xuất, kinh doanh thực phẩm thuộc lĩnh vực quản lý chuyên ngành của Bộ Y tế.</w:t>
            </w:r>
          </w:p>
        </w:tc>
        <w:tc>
          <w:tcPr>
            <w:tcW w:w="875" w:type="pct"/>
          </w:tcPr>
          <w:p w:rsidR="00143A98" w:rsidRPr="008162B0" w:rsidRDefault="00143A98" w:rsidP="00143A98">
            <w:pPr>
              <w:jc w:val="both"/>
              <w:rPr>
                <w:rFonts w:ascii="Times New Roman" w:hAnsi="Times New Roman" w:cs="Times New Roman"/>
                <w:color w:val="000000" w:themeColor="text1"/>
                <w:sz w:val="26"/>
                <w:szCs w:val="26"/>
              </w:rPr>
            </w:pPr>
            <w:bookmarkStart w:id="3" w:name="dc_1"/>
            <w:r w:rsidRPr="008162B0">
              <w:rPr>
                <w:rFonts w:ascii="Times New Roman" w:hAnsi="Times New Roman" w:cs="Times New Roman"/>
                <w:color w:val="000000" w:themeColor="text1"/>
                <w:sz w:val="26"/>
                <w:szCs w:val="26"/>
                <w:shd w:val="clear" w:color="auto" w:fill="FFFFFF"/>
              </w:rPr>
              <w:t>Điều 2 Chương I, Chương IV và Chương V</w:t>
            </w:r>
            <w:bookmarkEnd w:id="3"/>
          </w:p>
        </w:tc>
        <w:tc>
          <w:tcPr>
            <w:tcW w:w="1377" w:type="pct"/>
          </w:tcPr>
          <w:p w:rsidR="00143A98" w:rsidRPr="008162B0" w:rsidRDefault="0066387A" w:rsidP="00143A98">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143A98" w:rsidRPr="008162B0">
              <w:rPr>
                <w:rFonts w:ascii="Times New Roman" w:hAnsi="Times New Roman" w:cs="Times New Roman"/>
                <w:color w:val="000000" w:themeColor="text1"/>
                <w:sz w:val="26"/>
                <w:szCs w:val="26"/>
                <w:lang w:val="vi-VN"/>
              </w:rPr>
              <w:t xml:space="preserve">ược bãi bỏ bởi </w:t>
            </w:r>
            <w:r w:rsidR="00143A98" w:rsidRPr="008162B0">
              <w:rPr>
                <w:rFonts w:ascii="Times New Roman" w:hAnsi="Times New Roman" w:cs="Times New Roman"/>
                <w:color w:val="000000" w:themeColor="text1"/>
                <w:sz w:val="26"/>
                <w:szCs w:val="26"/>
                <w:lang w:val="pt-BR"/>
              </w:rPr>
              <w:t xml:space="preserve">Nghị định số 155/2018/NĐ-CP ngày 12/11/2018 của Chính phủ </w:t>
            </w:r>
            <w:r w:rsidR="00143A98" w:rsidRPr="008162B0">
              <w:rPr>
                <w:rFonts w:ascii="Times New Roman" w:hAnsi="Times New Roman" w:cs="Times New Roman"/>
                <w:iCs/>
                <w:color w:val="000000" w:themeColor="text1"/>
                <w:sz w:val="26"/>
                <w:szCs w:val="26"/>
                <w:lang w:val="pt-BR"/>
              </w:rPr>
              <w:t xml:space="preserve">sửa đổi, bổ sung </w:t>
            </w:r>
            <w:r w:rsidR="00143A98" w:rsidRPr="008162B0">
              <w:rPr>
                <w:rFonts w:ascii="Times New Roman" w:hAnsi="Times New Roman" w:cs="Times New Roman"/>
                <w:color w:val="000000" w:themeColor="text1"/>
                <w:sz w:val="26"/>
                <w:szCs w:val="26"/>
                <w:lang w:val="pt-BR"/>
              </w:rPr>
              <w:t>một số quy định liên quan đến điều kiện đầu tư kinh doanh thuộc phạm vi quản lý nhà nước của Bộ Y tế</w:t>
            </w:r>
            <w:r w:rsidR="00143A98" w:rsidRPr="008162B0">
              <w:rPr>
                <w:rFonts w:ascii="Times New Roman" w:hAnsi="Times New Roman" w:cs="Times New Roman"/>
                <w:color w:val="000000" w:themeColor="text1"/>
                <w:sz w:val="26"/>
                <w:szCs w:val="26"/>
                <w:lang w:val="vi-VN"/>
              </w:rPr>
              <w:t>.</w:t>
            </w:r>
          </w:p>
        </w:tc>
        <w:tc>
          <w:tcPr>
            <w:tcW w:w="557" w:type="pct"/>
            <w:vAlign w:val="center"/>
          </w:tcPr>
          <w:p w:rsidR="00143A98" w:rsidRPr="008162B0" w:rsidRDefault="00143A98" w:rsidP="00143A98">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12/11/2018</w:t>
            </w:r>
          </w:p>
        </w:tc>
      </w:tr>
      <w:tr w:rsidR="008162B0" w:rsidRPr="008162B0" w:rsidTr="00143A98">
        <w:trPr>
          <w:jc w:val="center"/>
        </w:trPr>
        <w:tc>
          <w:tcPr>
            <w:tcW w:w="311" w:type="pct"/>
            <w:vAlign w:val="center"/>
          </w:tcPr>
          <w:p w:rsidR="00143A98" w:rsidRPr="008162B0" w:rsidRDefault="00143A98" w:rsidP="00143A98">
            <w:pPr>
              <w:numPr>
                <w:ilvl w:val="0"/>
                <w:numId w:val="1"/>
              </w:numPr>
              <w:ind w:left="113" w:firstLine="0"/>
              <w:jc w:val="center"/>
              <w:rPr>
                <w:rFonts w:ascii="Times New Roman" w:hAnsi="Times New Roman" w:cs="Times New Roman"/>
                <w:color w:val="000000" w:themeColor="text1"/>
                <w:sz w:val="26"/>
                <w:szCs w:val="26"/>
                <w:lang w:val="pt-BR"/>
              </w:rPr>
            </w:pPr>
          </w:p>
        </w:tc>
        <w:tc>
          <w:tcPr>
            <w:tcW w:w="485" w:type="pct"/>
          </w:tcPr>
          <w:p w:rsidR="00143A98" w:rsidRPr="008162B0" w:rsidRDefault="00143A98" w:rsidP="00143A98">
            <w:pPr>
              <w:jc w:val="center"/>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Nghị định của Chính phủ</w:t>
            </w:r>
          </w:p>
        </w:tc>
        <w:tc>
          <w:tcPr>
            <w:tcW w:w="651" w:type="pct"/>
          </w:tcPr>
          <w:p w:rsidR="00143A98" w:rsidRPr="008162B0" w:rsidRDefault="00143A98" w:rsidP="00143A98">
            <w:pPr>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15/2018/NĐ-CP</w:t>
            </w:r>
          </w:p>
          <w:p w:rsidR="00143A98" w:rsidRPr="008162B0" w:rsidRDefault="00143A98" w:rsidP="00143A98">
            <w:pPr>
              <w:jc w:val="center"/>
              <w:rPr>
                <w:rFonts w:ascii="Times New Roman" w:hAnsi="Times New Roman" w:cs="Times New Roman"/>
                <w:color w:val="000000" w:themeColor="text1"/>
                <w:sz w:val="26"/>
                <w:szCs w:val="26"/>
              </w:rPr>
            </w:pPr>
          </w:p>
          <w:p w:rsidR="00143A98" w:rsidRPr="008162B0" w:rsidRDefault="00143A98" w:rsidP="00143A98">
            <w:pPr>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02/02/2018</w:t>
            </w:r>
          </w:p>
        </w:tc>
        <w:tc>
          <w:tcPr>
            <w:tcW w:w="744" w:type="pct"/>
          </w:tcPr>
          <w:p w:rsidR="00143A98" w:rsidRPr="008162B0" w:rsidRDefault="00143A98" w:rsidP="00143A98">
            <w:pPr>
              <w:shd w:val="clear" w:color="auto" w:fill="FFFFFF"/>
              <w:jc w:val="both"/>
              <w:rPr>
                <w:rFonts w:ascii="Times New Roman" w:hAnsi="Times New Roman" w:cs="Times New Roman"/>
                <w:color w:val="000000" w:themeColor="text1"/>
                <w:sz w:val="26"/>
                <w:szCs w:val="26"/>
              </w:rPr>
            </w:pPr>
            <w:r w:rsidRPr="008162B0">
              <w:rPr>
                <w:rFonts w:ascii="Times New Roman" w:hAnsi="Times New Roman" w:cs="Times New Roman"/>
                <w:iCs/>
                <w:color w:val="000000" w:themeColor="text1"/>
                <w:sz w:val="26"/>
                <w:szCs w:val="26"/>
              </w:rPr>
              <w:t>Q</w:t>
            </w:r>
            <w:r w:rsidRPr="008162B0">
              <w:rPr>
                <w:rFonts w:ascii="Times New Roman" w:hAnsi="Times New Roman" w:cs="Times New Roman"/>
                <w:iCs/>
                <w:color w:val="000000" w:themeColor="text1"/>
                <w:sz w:val="26"/>
                <w:szCs w:val="26"/>
                <w:lang w:val="vi-VN"/>
              </w:rPr>
              <w:t>uy định chi tiết thi hành một số điều của Luật An toàn thực phẩm.</w:t>
            </w:r>
          </w:p>
        </w:tc>
        <w:tc>
          <w:tcPr>
            <w:tcW w:w="875" w:type="pct"/>
          </w:tcPr>
          <w:p w:rsidR="00143A98" w:rsidRPr="008162B0" w:rsidRDefault="00143A98" w:rsidP="00143A98">
            <w:pPr>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shd w:val="clear" w:color="auto" w:fill="FFFFFF"/>
              </w:rPr>
              <w:t>Điểm c khoản 2 Điều 5 </w:t>
            </w:r>
          </w:p>
        </w:tc>
        <w:tc>
          <w:tcPr>
            <w:tcW w:w="1377" w:type="pct"/>
          </w:tcPr>
          <w:p w:rsidR="00143A98" w:rsidRPr="008162B0" w:rsidRDefault="0066387A" w:rsidP="00143A98">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143A98" w:rsidRPr="008162B0">
              <w:rPr>
                <w:rFonts w:ascii="Times New Roman" w:hAnsi="Times New Roman" w:cs="Times New Roman"/>
                <w:color w:val="000000" w:themeColor="text1"/>
                <w:sz w:val="26"/>
                <w:szCs w:val="26"/>
                <w:lang w:val="vi-VN"/>
              </w:rPr>
              <w:t xml:space="preserve">ược bãi bỏ bởi </w:t>
            </w:r>
            <w:r w:rsidR="00143A98" w:rsidRPr="008162B0">
              <w:rPr>
                <w:rFonts w:ascii="Times New Roman" w:hAnsi="Times New Roman" w:cs="Times New Roman"/>
                <w:color w:val="000000" w:themeColor="text1"/>
                <w:sz w:val="26"/>
                <w:szCs w:val="26"/>
                <w:lang w:val="pt-BR"/>
              </w:rPr>
              <w:t xml:space="preserve">Nghị định số 155/2018/NĐ-CP ngày 12/11/2018 của Chính phủ </w:t>
            </w:r>
            <w:r w:rsidR="00143A98" w:rsidRPr="008162B0">
              <w:rPr>
                <w:rFonts w:ascii="Times New Roman" w:hAnsi="Times New Roman" w:cs="Times New Roman"/>
                <w:iCs/>
                <w:color w:val="000000" w:themeColor="text1"/>
                <w:sz w:val="26"/>
                <w:szCs w:val="26"/>
                <w:lang w:val="pt-BR"/>
              </w:rPr>
              <w:t xml:space="preserve">sửa đổi, bổ sung </w:t>
            </w:r>
            <w:r w:rsidR="00143A98" w:rsidRPr="008162B0">
              <w:rPr>
                <w:rFonts w:ascii="Times New Roman" w:hAnsi="Times New Roman" w:cs="Times New Roman"/>
                <w:color w:val="000000" w:themeColor="text1"/>
                <w:sz w:val="26"/>
                <w:szCs w:val="26"/>
                <w:lang w:val="pt-BR"/>
              </w:rPr>
              <w:t>một số quy định liên quan đến điều kiện đầu tư kinh doanh thuộc phạm vi quản lý nhà nước của Bộ Y tế</w:t>
            </w:r>
            <w:r w:rsidR="00143A98" w:rsidRPr="008162B0">
              <w:rPr>
                <w:rFonts w:ascii="Times New Roman" w:hAnsi="Times New Roman" w:cs="Times New Roman"/>
                <w:color w:val="000000" w:themeColor="text1"/>
                <w:sz w:val="26"/>
                <w:szCs w:val="26"/>
                <w:lang w:val="vi-VN"/>
              </w:rPr>
              <w:t>.</w:t>
            </w:r>
          </w:p>
        </w:tc>
        <w:tc>
          <w:tcPr>
            <w:tcW w:w="557" w:type="pct"/>
            <w:vAlign w:val="center"/>
          </w:tcPr>
          <w:p w:rsidR="00143A98" w:rsidRPr="008162B0" w:rsidRDefault="00143A98" w:rsidP="00143A98">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12/11/2018</w:t>
            </w:r>
          </w:p>
        </w:tc>
      </w:tr>
      <w:tr w:rsidR="008162B0" w:rsidRPr="008162B0" w:rsidTr="00143A98">
        <w:trPr>
          <w:jc w:val="center"/>
        </w:trPr>
        <w:tc>
          <w:tcPr>
            <w:tcW w:w="311" w:type="pct"/>
            <w:vAlign w:val="center"/>
          </w:tcPr>
          <w:p w:rsidR="00143A98" w:rsidRPr="008162B0" w:rsidRDefault="00143A98" w:rsidP="00143A98">
            <w:pPr>
              <w:numPr>
                <w:ilvl w:val="0"/>
                <w:numId w:val="1"/>
              </w:numPr>
              <w:ind w:left="113" w:firstLine="0"/>
              <w:jc w:val="center"/>
              <w:rPr>
                <w:rFonts w:ascii="Times New Roman" w:hAnsi="Times New Roman" w:cs="Times New Roman"/>
                <w:color w:val="000000" w:themeColor="text1"/>
                <w:sz w:val="26"/>
                <w:szCs w:val="26"/>
                <w:lang w:val="pt-BR"/>
              </w:rPr>
            </w:pPr>
          </w:p>
        </w:tc>
        <w:tc>
          <w:tcPr>
            <w:tcW w:w="485" w:type="pct"/>
          </w:tcPr>
          <w:p w:rsidR="00143A98" w:rsidRPr="008162B0" w:rsidRDefault="00143A98" w:rsidP="00143A98">
            <w:pPr>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Quyết định của Bộ trưởng Bộ Y tế</w:t>
            </w:r>
          </w:p>
        </w:tc>
        <w:tc>
          <w:tcPr>
            <w:tcW w:w="651" w:type="pct"/>
          </w:tcPr>
          <w:p w:rsidR="00143A98" w:rsidRPr="008162B0" w:rsidRDefault="00143A98" w:rsidP="00143A98">
            <w:pPr>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46/2007/QĐ-BYT</w:t>
            </w:r>
          </w:p>
          <w:p w:rsidR="00143A98" w:rsidRPr="008162B0" w:rsidRDefault="00143A98" w:rsidP="00143A98">
            <w:pPr>
              <w:jc w:val="center"/>
              <w:rPr>
                <w:rFonts w:ascii="Times New Roman" w:hAnsi="Times New Roman" w:cs="Times New Roman"/>
                <w:color w:val="000000" w:themeColor="text1"/>
                <w:sz w:val="26"/>
                <w:szCs w:val="26"/>
              </w:rPr>
            </w:pPr>
          </w:p>
          <w:p w:rsidR="00143A98" w:rsidRPr="008162B0" w:rsidRDefault="00143A98" w:rsidP="00143A98">
            <w:pPr>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19/12/2007</w:t>
            </w:r>
          </w:p>
        </w:tc>
        <w:tc>
          <w:tcPr>
            <w:tcW w:w="744" w:type="pct"/>
          </w:tcPr>
          <w:p w:rsidR="00143A98" w:rsidRPr="008162B0" w:rsidRDefault="00143A98" w:rsidP="00143A98">
            <w:pPr>
              <w:pStyle w:val="Heading2"/>
              <w:jc w:val="both"/>
              <w:rPr>
                <w:rFonts w:ascii="Times New Roman" w:hAnsi="Times New Roman"/>
                <w:b w:val="0"/>
                <w:bCs/>
                <w:iCs/>
                <w:color w:val="000000" w:themeColor="text1"/>
                <w:sz w:val="26"/>
                <w:szCs w:val="26"/>
                <w:lang w:val="vi-VN" w:eastAsia="en-US"/>
              </w:rPr>
            </w:pPr>
            <w:r w:rsidRPr="008162B0">
              <w:rPr>
                <w:rFonts w:ascii="Times New Roman" w:hAnsi="Times New Roman"/>
                <w:b w:val="0"/>
                <w:bCs/>
                <w:iCs/>
                <w:color w:val="000000" w:themeColor="text1"/>
                <w:sz w:val="26"/>
                <w:szCs w:val="26"/>
                <w:lang w:val="en-US" w:eastAsia="en-US"/>
              </w:rPr>
              <w:t>Ban hành Quy định giới hạn tối đa ô nhiễm sinh học và hóa học trong thực phẩm</w:t>
            </w:r>
            <w:r w:rsidRPr="008162B0">
              <w:rPr>
                <w:rFonts w:ascii="Times New Roman" w:hAnsi="Times New Roman"/>
                <w:b w:val="0"/>
                <w:bCs/>
                <w:iCs/>
                <w:color w:val="000000" w:themeColor="text1"/>
                <w:sz w:val="26"/>
                <w:szCs w:val="26"/>
                <w:lang w:val="vi-VN" w:eastAsia="en-US"/>
              </w:rPr>
              <w:t>.</w:t>
            </w:r>
          </w:p>
        </w:tc>
        <w:tc>
          <w:tcPr>
            <w:tcW w:w="875" w:type="pct"/>
          </w:tcPr>
          <w:p w:rsidR="00143A98" w:rsidRPr="008162B0" w:rsidRDefault="00143A98" w:rsidP="00143A98">
            <w:pPr>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Mục 4.1 và Mục 4.2, Phần 4. Quy định vệ sinh an toàn đối với bao bì, dụng cụ chứa đựng thực phẩm</w:t>
            </w:r>
            <w:r w:rsidRPr="008162B0" w:rsidDel="002A69BE">
              <w:rPr>
                <w:rFonts w:ascii="Times New Roman" w:hAnsi="Times New Roman" w:cs="Times New Roman"/>
                <w:b/>
                <w:bCs/>
                <w:iCs/>
                <w:color w:val="000000" w:themeColor="text1"/>
                <w:sz w:val="26"/>
                <w:szCs w:val="26"/>
              </w:rPr>
              <w:t xml:space="preserve"> </w:t>
            </w:r>
          </w:p>
        </w:tc>
        <w:tc>
          <w:tcPr>
            <w:tcW w:w="1377" w:type="pct"/>
          </w:tcPr>
          <w:p w:rsidR="00143A98" w:rsidRPr="008162B0" w:rsidRDefault="00143A98" w:rsidP="00143A98">
            <w:pPr>
              <w:jc w:val="both"/>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vi-VN"/>
              </w:rPr>
              <w:t>Được bãi bỏ bởi Thông tư</w:t>
            </w:r>
            <w:r w:rsidR="0066387A">
              <w:rPr>
                <w:rFonts w:ascii="Times New Roman" w:hAnsi="Times New Roman" w:cs="Times New Roman"/>
                <w:color w:val="000000" w:themeColor="text1"/>
                <w:sz w:val="26"/>
                <w:szCs w:val="26"/>
              </w:rPr>
              <w:t xml:space="preserve"> số</w:t>
            </w:r>
            <w:r w:rsidRPr="008162B0">
              <w:rPr>
                <w:rFonts w:ascii="Times New Roman" w:hAnsi="Times New Roman" w:cs="Times New Roman"/>
                <w:color w:val="000000" w:themeColor="text1"/>
                <w:sz w:val="26"/>
                <w:szCs w:val="26"/>
                <w:lang w:val="vi-VN"/>
              </w:rPr>
              <w:t xml:space="preserve"> 35/2015/TT-BYT ngày 28/10/2015 của Bộ trưởng Bộ Y tế ban hành Quy chuẩn kỹ thuật quốc gia về vệ sinh an toàn đối với bao bì, dụng cụ làm bằng thuỷ tinh, gốm, sứ và tráng men tiếp xúc trực tiếp với thực phẩm.</w:t>
            </w:r>
          </w:p>
        </w:tc>
        <w:tc>
          <w:tcPr>
            <w:tcW w:w="557" w:type="pct"/>
          </w:tcPr>
          <w:p w:rsidR="00143A98" w:rsidRPr="008162B0" w:rsidRDefault="00143A98" w:rsidP="00143A98">
            <w:pPr>
              <w:pStyle w:val="Heading2"/>
              <w:rPr>
                <w:rFonts w:ascii="Times New Roman" w:hAnsi="Times New Roman"/>
                <w:b w:val="0"/>
                <w:color w:val="000000" w:themeColor="text1"/>
                <w:sz w:val="26"/>
                <w:szCs w:val="26"/>
                <w:lang w:val="pt-BR"/>
              </w:rPr>
            </w:pPr>
            <w:r w:rsidRPr="008162B0">
              <w:rPr>
                <w:rFonts w:ascii="Times New Roman" w:hAnsi="Times New Roman"/>
                <w:b w:val="0"/>
                <w:color w:val="000000" w:themeColor="text1"/>
                <w:sz w:val="26"/>
                <w:szCs w:val="26"/>
                <w:lang w:val="pt-BR"/>
              </w:rPr>
              <w:t>01/</w:t>
            </w:r>
            <w:r w:rsidRPr="008162B0">
              <w:rPr>
                <w:rFonts w:ascii="Times New Roman" w:hAnsi="Times New Roman"/>
                <w:b w:val="0"/>
                <w:color w:val="000000" w:themeColor="text1"/>
                <w:sz w:val="26"/>
                <w:szCs w:val="26"/>
                <w:lang w:val="vi-VN"/>
              </w:rPr>
              <w:t>0</w:t>
            </w:r>
            <w:r w:rsidRPr="008162B0">
              <w:rPr>
                <w:rFonts w:ascii="Times New Roman" w:hAnsi="Times New Roman"/>
                <w:b w:val="0"/>
                <w:color w:val="000000" w:themeColor="text1"/>
                <w:sz w:val="26"/>
                <w:szCs w:val="26"/>
                <w:lang w:val="pt-BR"/>
              </w:rPr>
              <w:t>5/2016</w:t>
            </w:r>
          </w:p>
          <w:p w:rsidR="00143A98" w:rsidRPr="008162B0" w:rsidRDefault="00143A98" w:rsidP="00143A98">
            <w:pPr>
              <w:jc w:val="center"/>
              <w:rPr>
                <w:rFonts w:ascii="Times New Roman" w:hAnsi="Times New Roman" w:cs="Times New Roman"/>
                <w:color w:val="000000" w:themeColor="text1"/>
                <w:sz w:val="26"/>
                <w:szCs w:val="26"/>
                <w:lang w:val="pt-BR" w:eastAsia="x-none"/>
              </w:rPr>
            </w:pPr>
          </w:p>
        </w:tc>
      </w:tr>
      <w:tr w:rsidR="008162B0" w:rsidRPr="008162B0" w:rsidTr="00143A98">
        <w:trPr>
          <w:jc w:val="center"/>
        </w:trPr>
        <w:tc>
          <w:tcPr>
            <w:tcW w:w="311" w:type="pct"/>
            <w:vAlign w:val="center"/>
          </w:tcPr>
          <w:p w:rsidR="00143A98" w:rsidRPr="008162B0" w:rsidRDefault="00143A98" w:rsidP="00143A98">
            <w:pPr>
              <w:numPr>
                <w:ilvl w:val="0"/>
                <w:numId w:val="1"/>
              </w:numPr>
              <w:ind w:left="113" w:firstLine="0"/>
              <w:jc w:val="center"/>
              <w:rPr>
                <w:rFonts w:ascii="Times New Roman" w:hAnsi="Times New Roman" w:cs="Times New Roman"/>
                <w:color w:val="000000" w:themeColor="text1"/>
                <w:sz w:val="26"/>
                <w:szCs w:val="26"/>
                <w:lang w:val="pt-BR"/>
              </w:rPr>
            </w:pPr>
          </w:p>
        </w:tc>
        <w:tc>
          <w:tcPr>
            <w:tcW w:w="485" w:type="pct"/>
          </w:tcPr>
          <w:p w:rsidR="00143A98" w:rsidRPr="008162B0" w:rsidRDefault="00143A98" w:rsidP="00143A98">
            <w:pPr>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Thông tư của Bộ</w:t>
            </w:r>
            <w:r w:rsidRPr="008162B0">
              <w:rPr>
                <w:rFonts w:ascii="Times New Roman" w:hAnsi="Times New Roman" w:cs="Times New Roman"/>
                <w:color w:val="000000" w:themeColor="text1"/>
                <w:sz w:val="26"/>
                <w:szCs w:val="26"/>
                <w:lang w:val="vi-VN"/>
              </w:rPr>
              <w:t xml:space="preserve"> trưởng Bộ</w:t>
            </w:r>
            <w:r w:rsidRPr="008162B0">
              <w:rPr>
                <w:rFonts w:ascii="Times New Roman" w:hAnsi="Times New Roman" w:cs="Times New Roman"/>
                <w:color w:val="000000" w:themeColor="text1"/>
                <w:sz w:val="26"/>
                <w:szCs w:val="26"/>
                <w:lang w:val="pt-BR"/>
              </w:rPr>
              <w:t xml:space="preserve"> Y tế</w:t>
            </w:r>
          </w:p>
        </w:tc>
        <w:tc>
          <w:tcPr>
            <w:tcW w:w="651" w:type="pct"/>
          </w:tcPr>
          <w:p w:rsidR="00143A98" w:rsidRPr="008162B0" w:rsidRDefault="00143A98" w:rsidP="00143A98">
            <w:pPr>
              <w:tabs>
                <w:tab w:val="left" w:pos="720"/>
                <w:tab w:val="center" w:pos="4320"/>
                <w:tab w:val="right" w:pos="9180"/>
              </w:tabs>
              <w:ind w:right="-154"/>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 xml:space="preserve">43/2014/TT-BYT </w:t>
            </w:r>
          </w:p>
          <w:p w:rsidR="00143A98" w:rsidRPr="008162B0" w:rsidRDefault="00143A98" w:rsidP="00143A98">
            <w:pPr>
              <w:tabs>
                <w:tab w:val="left" w:pos="720"/>
                <w:tab w:val="center" w:pos="4320"/>
                <w:tab w:val="right" w:pos="9180"/>
              </w:tabs>
              <w:ind w:right="-154"/>
              <w:jc w:val="center"/>
              <w:rPr>
                <w:rFonts w:ascii="Times New Roman" w:hAnsi="Times New Roman" w:cs="Times New Roman"/>
                <w:color w:val="000000" w:themeColor="text1"/>
                <w:sz w:val="26"/>
                <w:szCs w:val="26"/>
              </w:rPr>
            </w:pPr>
          </w:p>
          <w:p w:rsidR="00143A98" w:rsidRPr="008162B0" w:rsidRDefault="00143A98" w:rsidP="00143A98">
            <w:pPr>
              <w:tabs>
                <w:tab w:val="left" w:pos="720"/>
                <w:tab w:val="center" w:pos="4320"/>
                <w:tab w:val="right" w:pos="9180"/>
              </w:tabs>
              <w:ind w:right="-154"/>
              <w:jc w:val="center"/>
              <w:rPr>
                <w:rFonts w:ascii="Times New Roman" w:hAnsi="Times New Roman" w:cs="Times New Roman"/>
                <w:bCs/>
                <w:iCs/>
                <w:color w:val="000000" w:themeColor="text1"/>
                <w:sz w:val="26"/>
                <w:szCs w:val="26"/>
                <w:lang w:val="nl-NL"/>
              </w:rPr>
            </w:pPr>
            <w:r w:rsidRPr="008162B0">
              <w:rPr>
                <w:rFonts w:ascii="Times New Roman" w:hAnsi="Times New Roman" w:cs="Times New Roman"/>
                <w:color w:val="000000" w:themeColor="text1"/>
                <w:sz w:val="26"/>
                <w:szCs w:val="26"/>
              </w:rPr>
              <w:t>24/11/2014</w:t>
            </w:r>
          </w:p>
        </w:tc>
        <w:tc>
          <w:tcPr>
            <w:tcW w:w="744" w:type="pct"/>
          </w:tcPr>
          <w:p w:rsidR="00143A98" w:rsidRPr="008162B0" w:rsidRDefault="00143A98" w:rsidP="00143A98">
            <w:pPr>
              <w:jc w:val="both"/>
              <w:rPr>
                <w:rFonts w:ascii="Times New Roman" w:hAnsi="Times New Roman" w:cs="Times New Roman"/>
                <w:bCs/>
                <w:iCs/>
                <w:color w:val="000000" w:themeColor="text1"/>
                <w:sz w:val="26"/>
                <w:szCs w:val="26"/>
                <w:lang w:val="nl-NL"/>
              </w:rPr>
            </w:pPr>
            <w:r w:rsidRPr="008162B0">
              <w:rPr>
                <w:rFonts w:ascii="Times New Roman" w:hAnsi="Times New Roman" w:cs="Times New Roman"/>
                <w:color w:val="000000" w:themeColor="text1"/>
                <w:sz w:val="26"/>
                <w:szCs w:val="26"/>
                <w:lang w:val="fr-FR"/>
              </w:rPr>
              <w:t>Quy định quản lý thực phẩm chức năng.</w:t>
            </w:r>
          </w:p>
        </w:tc>
        <w:tc>
          <w:tcPr>
            <w:tcW w:w="875" w:type="pct"/>
          </w:tcPr>
          <w:p w:rsidR="00143A98" w:rsidRPr="008162B0" w:rsidRDefault="00143A98" w:rsidP="00143A98">
            <w:pPr>
              <w:jc w:val="both"/>
              <w:rPr>
                <w:rFonts w:ascii="Times New Roman" w:hAnsi="Times New Roman" w:cs="Times New Roman"/>
                <w:color w:val="000000" w:themeColor="text1"/>
                <w:sz w:val="26"/>
                <w:szCs w:val="26"/>
                <w:shd w:val="clear" w:color="auto" w:fill="FFFFFF"/>
              </w:rPr>
            </w:pPr>
            <w:r w:rsidRPr="008162B0">
              <w:rPr>
                <w:rFonts w:ascii="Times New Roman" w:hAnsi="Times New Roman" w:cs="Times New Roman"/>
                <w:color w:val="000000" w:themeColor="text1"/>
                <w:sz w:val="26"/>
                <w:szCs w:val="26"/>
                <w:shd w:val="clear" w:color="auto" w:fill="FFFFFF"/>
              </w:rPr>
              <w:t>1. Khoản 1, 3 Điều 14.</w:t>
            </w:r>
          </w:p>
          <w:p w:rsidR="00143A98" w:rsidRPr="008162B0" w:rsidRDefault="00143A98" w:rsidP="00143A98">
            <w:pPr>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shd w:val="clear" w:color="auto" w:fill="FFFFFF"/>
              </w:rPr>
              <w:t>2. Khoản 1 Điều 15</w:t>
            </w:r>
          </w:p>
        </w:tc>
        <w:tc>
          <w:tcPr>
            <w:tcW w:w="1377" w:type="pct"/>
          </w:tcPr>
          <w:p w:rsidR="00143A98" w:rsidRPr="008162B0" w:rsidRDefault="0066387A" w:rsidP="00143A98">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143A98" w:rsidRPr="008162B0">
              <w:rPr>
                <w:rFonts w:ascii="Times New Roman" w:hAnsi="Times New Roman" w:cs="Times New Roman"/>
                <w:color w:val="000000" w:themeColor="text1"/>
                <w:sz w:val="26"/>
                <w:szCs w:val="26"/>
                <w:lang w:val="vi-VN"/>
              </w:rPr>
              <w:t xml:space="preserve">ược bãi bỏ bởi </w:t>
            </w:r>
            <w:r w:rsidR="00143A98" w:rsidRPr="008162B0">
              <w:rPr>
                <w:rFonts w:ascii="Times New Roman" w:hAnsi="Times New Roman" w:cs="Times New Roman"/>
                <w:color w:val="000000" w:themeColor="text1"/>
                <w:sz w:val="26"/>
                <w:szCs w:val="26"/>
                <w:lang w:val="pt-BR"/>
              </w:rPr>
              <w:t xml:space="preserve">Nghị định số 155/2018/NĐ-CP ngày 12/11/2018 của Chính phủ </w:t>
            </w:r>
            <w:r w:rsidR="00143A98" w:rsidRPr="008162B0">
              <w:rPr>
                <w:rFonts w:ascii="Times New Roman" w:hAnsi="Times New Roman" w:cs="Times New Roman"/>
                <w:iCs/>
                <w:color w:val="000000" w:themeColor="text1"/>
                <w:sz w:val="26"/>
                <w:szCs w:val="26"/>
                <w:lang w:val="pt-BR"/>
              </w:rPr>
              <w:t xml:space="preserve">sửa đổi, bổ sung </w:t>
            </w:r>
            <w:r w:rsidR="00143A98" w:rsidRPr="008162B0">
              <w:rPr>
                <w:rFonts w:ascii="Times New Roman" w:hAnsi="Times New Roman" w:cs="Times New Roman"/>
                <w:color w:val="000000" w:themeColor="text1"/>
                <w:sz w:val="26"/>
                <w:szCs w:val="26"/>
                <w:lang w:val="pt-BR"/>
              </w:rPr>
              <w:t>một số quy định liên quan đến điều kiện đầu tư kinh doanh thuộc phạm vi quản lý nhà nước của Bộ Y tế</w:t>
            </w:r>
            <w:r w:rsidR="00143A98" w:rsidRPr="008162B0">
              <w:rPr>
                <w:rFonts w:ascii="Times New Roman" w:hAnsi="Times New Roman" w:cs="Times New Roman"/>
                <w:color w:val="000000" w:themeColor="text1"/>
                <w:sz w:val="26"/>
                <w:szCs w:val="26"/>
                <w:lang w:val="vi-VN"/>
              </w:rPr>
              <w:t>.</w:t>
            </w:r>
          </w:p>
        </w:tc>
        <w:tc>
          <w:tcPr>
            <w:tcW w:w="557" w:type="pct"/>
            <w:vAlign w:val="center"/>
          </w:tcPr>
          <w:p w:rsidR="00143A98" w:rsidRPr="008162B0" w:rsidRDefault="00143A98" w:rsidP="00143A98">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12/11/2018</w:t>
            </w:r>
          </w:p>
        </w:tc>
      </w:tr>
      <w:tr w:rsidR="00143A98" w:rsidRPr="008162B0" w:rsidTr="00143A98">
        <w:trPr>
          <w:jc w:val="center"/>
        </w:trPr>
        <w:tc>
          <w:tcPr>
            <w:tcW w:w="311" w:type="pct"/>
            <w:vAlign w:val="center"/>
          </w:tcPr>
          <w:p w:rsidR="00143A98" w:rsidRPr="008162B0" w:rsidRDefault="00143A98" w:rsidP="00143A98">
            <w:pPr>
              <w:numPr>
                <w:ilvl w:val="0"/>
                <w:numId w:val="1"/>
              </w:numPr>
              <w:ind w:left="113" w:firstLine="0"/>
              <w:jc w:val="center"/>
              <w:rPr>
                <w:rFonts w:ascii="Times New Roman" w:hAnsi="Times New Roman" w:cs="Times New Roman"/>
                <w:color w:val="000000" w:themeColor="text1"/>
                <w:sz w:val="26"/>
                <w:szCs w:val="26"/>
                <w:lang w:val="pt-BR"/>
              </w:rPr>
            </w:pPr>
          </w:p>
        </w:tc>
        <w:tc>
          <w:tcPr>
            <w:tcW w:w="485" w:type="pct"/>
          </w:tcPr>
          <w:p w:rsidR="00143A98" w:rsidRPr="008162B0" w:rsidRDefault="00143A98" w:rsidP="00143A98">
            <w:pPr>
              <w:jc w:val="center"/>
              <w:rPr>
                <w:rFonts w:ascii="Times New Roman" w:hAnsi="Times New Roman" w:cs="Times New Roman"/>
                <w:color w:val="000000" w:themeColor="text1"/>
                <w:sz w:val="26"/>
                <w:szCs w:val="26"/>
                <w:lang w:val="pt-BR"/>
              </w:rPr>
            </w:pPr>
            <w:r w:rsidRPr="008162B0">
              <w:rPr>
                <w:rFonts w:ascii="Times New Roman" w:hAnsi="Times New Roman" w:cs="Times New Roman"/>
                <w:bCs/>
                <w:iCs/>
                <w:color w:val="000000" w:themeColor="text1"/>
                <w:sz w:val="26"/>
                <w:szCs w:val="26"/>
                <w:lang w:val="nl-NL"/>
              </w:rPr>
              <w:t>Thông tư liên tịch của Bộ Y tế, Bộ Nông nghiệp và phát triển nông thôn, Bộ Công thương</w:t>
            </w:r>
          </w:p>
        </w:tc>
        <w:tc>
          <w:tcPr>
            <w:tcW w:w="651" w:type="pct"/>
          </w:tcPr>
          <w:p w:rsidR="00143A98" w:rsidRPr="008162B0" w:rsidRDefault="00143A98" w:rsidP="00143A98">
            <w:pPr>
              <w:jc w:val="center"/>
              <w:rPr>
                <w:rFonts w:ascii="Times New Roman" w:hAnsi="Times New Roman" w:cs="Times New Roman"/>
                <w:bCs/>
                <w:color w:val="000000" w:themeColor="text1"/>
                <w:sz w:val="26"/>
                <w:szCs w:val="26"/>
              </w:rPr>
            </w:pPr>
            <w:r w:rsidRPr="008162B0">
              <w:rPr>
                <w:rFonts w:ascii="Times New Roman" w:hAnsi="Times New Roman" w:cs="Times New Roman"/>
                <w:bCs/>
                <w:color w:val="000000" w:themeColor="text1"/>
                <w:sz w:val="26"/>
                <w:szCs w:val="26"/>
              </w:rPr>
              <w:t>13/2014/TTLT-BYT-BNNPTNT-BCT</w:t>
            </w:r>
          </w:p>
          <w:p w:rsidR="00143A98" w:rsidRPr="008162B0" w:rsidRDefault="00143A98" w:rsidP="00143A98">
            <w:pPr>
              <w:jc w:val="center"/>
              <w:rPr>
                <w:rFonts w:ascii="Times New Roman" w:hAnsi="Times New Roman" w:cs="Times New Roman"/>
                <w:bCs/>
                <w:color w:val="000000" w:themeColor="text1"/>
                <w:sz w:val="26"/>
                <w:szCs w:val="26"/>
              </w:rPr>
            </w:pPr>
          </w:p>
          <w:p w:rsidR="00143A98" w:rsidRPr="008162B0" w:rsidRDefault="00143A98" w:rsidP="00143A98">
            <w:pPr>
              <w:jc w:val="center"/>
              <w:rPr>
                <w:rFonts w:ascii="Times New Roman" w:hAnsi="Times New Roman" w:cs="Times New Roman"/>
                <w:color w:val="000000" w:themeColor="text1"/>
                <w:sz w:val="26"/>
                <w:szCs w:val="26"/>
              </w:rPr>
            </w:pPr>
            <w:r w:rsidRPr="008162B0">
              <w:rPr>
                <w:rFonts w:ascii="Times New Roman" w:hAnsi="Times New Roman" w:cs="Times New Roman"/>
                <w:bCs/>
                <w:color w:val="000000" w:themeColor="text1"/>
                <w:sz w:val="26"/>
                <w:szCs w:val="26"/>
              </w:rPr>
              <w:t>09/</w:t>
            </w:r>
            <w:r w:rsidRPr="008162B0">
              <w:rPr>
                <w:rFonts w:ascii="Times New Roman" w:hAnsi="Times New Roman" w:cs="Times New Roman"/>
                <w:bCs/>
                <w:color w:val="000000" w:themeColor="text1"/>
                <w:sz w:val="26"/>
                <w:szCs w:val="26"/>
                <w:lang w:val="vi-VN"/>
              </w:rPr>
              <w:t>0</w:t>
            </w:r>
            <w:r w:rsidRPr="008162B0">
              <w:rPr>
                <w:rFonts w:ascii="Times New Roman" w:hAnsi="Times New Roman" w:cs="Times New Roman"/>
                <w:bCs/>
                <w:color w:val="000000" w:themeColor="text1"/>
                <w:sz w:val="26"/>
                <w:szCs w:val="26"/>
              </w:rPr>
              <w:t>4/2014</w:t>
            </w:r>
          </w:p>
        </w:tc>
        <w:tc>
          <w:tcPr>
            <w:tcW w:w="744" w:type="pct"/>
          </w:tcPr>
          <w:p w:rsidR="00143A98" w:rsidRPr="008162B0" w:rsidRDefault="00143A98" w:rsidP="00143A98">
            <w:pPr>
              <w:spacing w:before="100" w:beforeAutospacing="1"/>
              <w:rPr>
                <w:rFonts w:ascii="Times New Roman" w:hAnsi="Times New Roman" w:cs="Times New Roman"/>
                <w:color w:val="000000" w:themeColor="text1"/>
                <w:sz w:val="26"/>
                <w:szCs w:val="26"/>
                <w:lang w:val="pt-BR"/>
              </w:rPr>
            </w:pPr>
            <w:r w:rsidRPr="008162B0">
              <w:rPr>
                <w:rFonts w:ascii="Times New Roman" w:hAnsi="Times New Roman" w:cs="Times New Roman"/>
                <w:iCs/>
                <w:color w:val="000000" w:themeColor="text1"/>
                <w:sz w:val="26"/>
                <w:szCs w:val="26"/>
                <w:lang w:val="pt-BR"/>
              </w:rPr>
              <w:t>H</w:t>
            </w:r>
            <w:r w:rsidRPr="008162B0">
              <w:rPr>
                <w:rFonts w:ascii="Times New Roman" w:hAnsi="Times New Roman" w:cs="Times New Roman"/>
                <w:iCs/>
                <w:color w:val="000000" w:themeColor="text1"/>
                <w:sz w:val="26"/>
                <w:szCs w:val="26"/>
                <w:lang w:val="vi-VN"/>
              </w:rPr>
              <w:t>ư</w:t>
            </w:r>
            <w:r w:rsidRPr="008162B0">
              <w:rPr>
                <w:rFonts w:ascii="Times New Roman" w:hAnsi="Times New Roman" w:cs="Times New Roman"/>
                <w:iCs/>
                <w:color w:val="000000" w:themeColor="text1"/>
                <w:sz w:val="26"/>
                <w:szCs w:val="26"/>
                <w:lang w:val="pt-BR"/>
              </w:rPr>
              <w:t>ớ</w:t>
            </w:r>
            <w:r w:rsidRPr="008162B0">
              <w:rPr>
                <w:rFonts w:ascii="Times New Roman" w:hAnsi="Times New Roman" w:cs="Times New Roman"/>
                <w:iCs/>
                <w:color w:val="000000" w:themeColor="text1"/>
                <w:sz w:val="26"/>
                <w:szCs w:val="26"/>
                <w:lang w:val="vi-VN"/>
              </w:rPr>
              <w:t>ng dẫn việc phân công, phối hợp trong quản lý nhà nước về an toàn thực phẩm.</w:t>
            </w:r>
          </w:p>
          <w:p w:rsidR="00143A98" w:rsidRPr="008162B0" w:rsidRDefault="00143A98" w:rsidP="00143A98">
            <w:pPr>
              <w:pStyle w:val="Heading2"/>
              <w:jc w:val="both"/>
              <w:rPr>
                <w:rFonts w:ascii="Times New Roman" w:hAnsi="Times New Roman"/>
                <w:b w:val="0"/>
                <w:bCs/>
                <w:iCs/>
                <w:color w:val="000000" w:themeColor="text1"/>
                <w:sz w:val="26"/>
                <w:szCs w:val="26"/>
                <w:lang w:val="en-US" w:eastAsia="en-US"/>
              </w:rPr>
            </w:pPr>
          </w:p>
        </w:tc>
        <w:tc>
          <w:tcPr>
            <w:tcW w:w="875" w:type="pct"/>
          </w:tcPr>
          <w:p w:rsidR="00143A98" w:rsidRPr="008162B0" w:rsidRDefault="00143A98" w:rsidP="00143A98">
            <w:pPr>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pt-BR"/>
              </w:rPr>
              <w:t>Chương II</w:t>
            </w:r>
          </w:p>
        </w:tc>
        <w:tc>
          <w:tcPr>
            <w:tcW w:w="1377" w:type="pct"/>
          </w:tcPr>
          <w:p w:rsidR="00143A98" w:rsidRPr="008162B0" w:rsidRDefault="00143A98" w:rsidP="00143A98">
            <w:pPr>
              <w:pStyle w:val="NormalWeb"/>
              <w:shd w:val="clear" w:color="auto" w:fill="FFFFFF"/>
              <w:spacing w:before="120"/>
              <w:jc w:val="both"/>
              <w:rPr>
                <w:color w:val="000000" w:themeColor="text1"/>
                <w:sz w:val="26"/>
                <w:szCs w:val="26"/>
                <w:lang w:val="pt-BR" w:eastAsia="en-US"/>
              </w:rPr>
            </w:pPr>
            <w:r w:rsidRPr="008162B0">
              <w:rPr>
                <w:color w:val="000000" w:themeColor="text1"/>
                <w:sz w:val="26"/>
                <w:szCs w:val="26"/>
                <w:lang w:val="pt-BR" w:eastAsia="en-US"/>
              </w:rPr>
              <w:t>Được bãi bỏ bởi Nghị định số 15/2018/NĐ-CP</w:t>
            </w:r>
            <w:r w:rsidRPr="008162B0">
              <w:rPr>
                <w:color w:val="000000" w:themeColor="text1"/>
                <w:sz w:val="26"/>
                <w:szCs w:val="26"/>
                <w:lang w:val="vi-VN" w:eastAsia="en-US"/>
              </w:rPr>
              <w:t xml:space="preserve"> </w:t>
            </w:r>
            <w:r w:rsidRPr="008162B0">
              <w:rPr>
                <w:color w:val="000000" w:themeColor="text1"/>
                <w:sz w:val="26"/>
                <w:szCs w:val="26"/>
                <w:lang w:val="pt-BR" w:eastAsia="en-US"/>
              </w:rPr>
              <w:t>ngày 02/02/2018</w:t>
            </w:r>
            <w:r w:rsidRPr="008162B0">
              <w:rPr>
                <w:color w:val="000000" w:themeColor="text1"/>
                <w:sz w:val="26"/>
                <w:szCs w:val="26"/>
                <w:lang w:val="vi-VN" w:eastAsia="en-US"/>
              </w:rPr>
              <w:t xml:space="preserve"> </w:t>
            </w:r>
            <w:r w:rsidRPr="008162B0">
              <w:rPr>
                <w:color w:val="000000" w:themeColor="text1"/>
                <w:sz w:val="26"/>
                <w:szCs w:val="26"/>
                <w:lang w:val="pt-BR" w:eastAsia="en-US"/>
              </w:rPr>
              <w:t xml:space="preserve">của Chính phủ </w:t>
            </w:r>
            <w:r w:rsidRPr="008162B0">
              <w:rPr>
                <w:iCs/>
                <w:color w:val="000000" w:themeColor="text1"/>
                <w:sz w:val="26"/>
                <w:szCs w:val="26"/>
                <w:shd w:val="clear" w:color="auto" w:fill="FFFFFF"/>
                <w:lang w:val="vi-VN"/>
              </w:rPr>
              <w:t>quy định chi tiết thi hành một số điều của Luật an toàn thực phẩm.</w:t>
            </w:r>
          </w:p>
          <w:p w:rsidR="00143A98" w:rsidRPr="008162B0" w:rsidRDefault="00143A98" w:rsidP="00143A98">
            <w:pPr>
              <w:jc w:val="both"/>
              <w:rPr>
                <w:rFonts w:ascii="Times New Roman" w:hAnsi="Times New Roman" w:cs="Times New Roman"/>
                <w:color w:val="000000" w:themeColor="text1"/>
                <w:sz w:val="26"/>
                <w:szCs w:val="26"/>
                <w:lang w:val="vi-VN"/>
              </w:rPr>
            </w:pPr>
          </w:p>
        </w:tc>
        <w:tc>
          <w:tcPr>
            <w:tcW w:w="557" w:type="pct"/>
          </w:tcPr>
          <w:p w:rsidR="00143A98" w:rsidRPr="008162B0" w:rsidDel="002A69BE" w:rsidRDefault="00143A98" w:rsidP="00143A98">
            <w:pPr>
              <w:pStyle w:val="NormalWeb"/>
              <w:shd w:val="clear" w:color="auto" w:fill="FFFFFF"/>
              <w:spacing w:before="60"/>
              <w:jc w:val="center"/>
              <w:rPr>
                <w:iCs/>
                <w:color w:val="000000" w:themeColor="text1"/>
                <w:sz w:val="26"/>
                <w:szCs w:val="26"/>
                <w:bdr w:val="none" w:sz="0" w:space="0" w:color="auto" w:frame="1"/>
                <w:shd w:val="clear" w:color="auto" w:fill="FFFFFF"/>
                <w:lang w:val="pt-BR" w:eastAsia="en-US"/>
              </w:rPr>
            </w:pPr>
            <w:r w:rsidRPr="008162B0">
              <w:rPr>
                <w:color w:val="000000" w:themeColor="text1"/>
                <w:sz w:val="26"/>
                <w:szCs w:val="26"/>
                <w:lang w:val="pt-BR"/>
              </w:rPr>
              <w:t>02/</w:t>
            </w:r>
            <w:r w:rsidRPr="008162B0">
              <w:rPr>
                <w:color w:val="000000" w:themeColor="text1"/>
                <w:sz w:val="26"/>
                <w:szCs w:val="26"/>
                <w:lang w:val="vi-VN"/>
              </w:rPr>
              <w:t>0</w:t>
            </w:r>
            <w:r w:rsidRPr="008162B0">
              <w:rPr>
                <w:color w:val="000000" w:themeColor="text1"/>
                <w:sz w:val="26"/>
                <w:szCs w:val="26"/>
                <w:lang w:val="pt-BR"/>
              </w:rPr>
              <w:t>2/2018</w:t>
            </w:r>
          </w:p>
        </w:tc>
      </w:tr>
    </w:tbl>
    <w:p w:rsidR="001942AF" w:rsidRPr="008162B0" w:rsidRDefault="001942AF" w:rsidP="001942AF">
      <w:pPr>
        <w:rPr>
          <w:rFonts w:ascii="Times New Roman" w:hAnsi="Times New Roman" w:cs="Times New Roman"/>
          <w:color w:val="000000" w:themeColor="text1"/>
          <w:sz w:val="26"/>
          <w:szCs w:val="26"/>
          <w:lang w:val="pt-BR"/>
        </w:rPr>
      </w:pPr>
    </w:p>
    <w:p w:rsidR="001942AF" w:rsidRPr="008162B0" w:rsidRDefault="001942AF">
      <w:pP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br w:type="page"/>
      </w:r>
    </w:p>
    <w:p w:rsidR="001942AF" w:rsidRPr="008162B0" w:rsidRDefault="001942AF" w:rsidP="00C920B6">
      <w:pPr>
        <w:spacing w:after="160"/>
        <w:jc w:val="cente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pt-BR"/>
        </w:rPr>
        <w:lastRenderedPageBreak/>
        <w:t>II</w:t>
      </w:r>
      <w:r w:rsidRPr="008162B0">
        <w:rPr>
          <w:rFonts w:ascii="Times New Roman" w:hAnsi="Times New Roman" w:cs="Times New Roman"/>
          <w:b/>
          <w:color w:val="000000" w:themeColor="text1"/>
          <w:sz w:val="26"/>
          <w:szCs w:val="26"/>
          <w:lang w:val="vi-VN"/>
        </w:rPr>
        <w:t>. LĨNH VỰC BẢO HIỂM Y TẾ</w:t>
      </w:r>
    </w:p>
    <w:tbl>
      <w:tblPr>
        <w:tblW w:w="493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1"/>
        <w:gridCol w:w="1736"/>
        <w:gridCol w:w="1984"/>
        <w:gridCol w:w="2268"/>
        <w:gridCol w:w="2665"/>
        <w:gridCol w:w="4195"/>
        <w:gridCol w:w="1701"/>
      </w:tblGrid>
      <w:tr w:rsidR="008162B0" w:rsidRPr="008162B0" w:rsidTr="00074A33">
        <w:trPr>
          <w:trHeight w:val="1794"/>
          <w:tblHeader/>
          <w:jc w:val="center"/>
        </w:trPr>
        <w:tc>
          <w:tcPr>
            <w:tcW w:w="701" w:type="dxa"/>
            <w:vAlign w:val="center"/>
          </w:tcPr>
          <w:p w:rsidR="001942AF" w:rsidRPr="008162B0" w:rsidRDefault="001942AF" w:rsidP="001942AF">
            <w:pPr>
              <w:pStyle w:val="Heading2"/>
              <w:spacing w:line="312" w:lineRule="auto"/>
              <w:rPr>
                <w:rFonts w:ascii="Times New Roman" w:hAnsi="Times New Roman"/>
                <w:color w:val="000000" w:themeColor="text1"/>
                <w:sz w:val="26"/>
                <w:szCs w:val="26"/>
                <w:lang w:val="en-US" w:eastAsia="en-US"/>
              </w:rPr>
            </w:pPr>
            <w:r w:rsidRPr="008162B0">
              <w:rPr>
                <w:rFonts w:ascii="Times New Roman" w:hAnsi="Times New Roman"/>
                <w:color w:val="000000" w:themeColor="text1"/>
                <w:sz w:val="26"/>
                <w:szCs w:val="26"/>
                <w:lang w:val="en-US" w:eastAsia="en-US"/>
              </w:rPr>
              <w:t>TT</w:t>
            </w:r>
          </w:p>
        </w:tc>
        <w:tc>
          <w:tcPr>
            <w:tcW w:w="1736" w:type="dxa"/>
            <w:vAlign w:val="center"/>
          </w:tcPr>
          <w:p w:rsidR="001942AF" w:rsidRPr="008162B0" w:rsidRDefault="001942AF" w:rsidP="001942AF">
            <w:pPr>
              <w:spacing w:line="312"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Tên loại văn bản</w:t>
            </w:r>
          </w:p>
        </w:tc>
        <w:tc>
          <w:tcPr>
            <w:tcW w:w="1984" w:type="dxa"/>
            <w:vAlign w:val="center"/>
          </w:tcPr>
          <w:p w:rsidR="001942AF" w:rsidRPr="008162B0" w:rsidRDefault="001942AF" w:rsidP="001942AF">
            <w:pPr>
              <w:spacing w:line="312"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 ký hiệu</w:t>
            </w:r>
          </w:p>
          <w:p w:rsidR="001942AF" w:rsidRPr="008162B0" w:rsidRDefault="001942AF" w:rsidP="001942AF">
            <w:pPr>
              <w:spacing w:line="312"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ban hành</w:t>
            </w:r>
          </w:p>
        </w:tc>
        <w:tc>
          <w:tcPr>
            <w:tcW w:w="2268" w:type="dxa"/>
            <w:vAlign w:val="center"/>
          </w:tcPr>
          <w:p w:rsidR="001942AF" w:rsidRPr="008162B0" w:rsidRDefault="001942AF" w:rsidP="001942AF">
            <w:pPr>
              <w:spacing w:line="312"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2665" w:type="dxa"/>
            <w:vAlign w:val="center"/>
          </w:tcPr>
          <w:p w:rsidR="001942AF" w:rsidRPr="008162B0" w:rsidRDefault="001942AF" w:rsidP="00074A33">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w:t>
            </w:r>
          </w:p>
        </w:tc>
        <w:tc>
          <w:tcPr>
            <w:tcW w:w="4195" w:type="dxa"/>
            <w:vAlign w:val="center"/>
          </w:tcPr>
          <w:p w:rsidR="001942AF" w:rsidRPr="008162B0" w:rsidRDefault="001942AF" w:rsidP="001942AF">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1701" w:type="dxa"/>
            <w:vAlign w:val="center"/>
          </w:tcPr>
          <w:p w:rsidR="001942AF" w:rsidRPr="008162B0" w:rsidRDefault="001942AF" w:rsidP="001942AF">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074A33">
        <w:trPr>
          <w:trHeight w:val="419"/>
          <w:jc w:val="center"/>
        </w:trPr>
        <w:tc>
          <w:tcPr>
            <w:tcW w:w="701" w:type="dxa"/>
            <w:vMerge w:val="restart"/>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val="restart"/>
          </w:tcPr>
          <w:p w:rsidR="001942AF" w:rsidRPr="008162B0" w:rsidRDefault="001942AF" w:rsidP="001942AF">
            <w:pPr>
              <w:spacing w:line="281"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Thông tư của Bộ</w:t>
            </w:r>
            <w:r w:rsidRPr="008162B0">
              <w:rPr>
                <w:rFonts w:ascii="Times New Roman" w:hAnsi="Times New Roman" w:cs="Times New Roman"/>
                <w:color w:val="000000" w:themeColor="text1"/>
                <w:sz w:val="26"/>
                <w:szCs w:val="26"/>
                <w:lang w:val="vi-VN"/>
              </w:rPr>
              <w:t xml:space="preserve"> trưởng Bộ</w:t>
            </w:r>
            <w:r w:rsidRPr="008162B0">
              <w:rPr>
                <w:rFonts w:ascii="Times New Roman" w:hAnsi="Times New Roman" w:cs="Times New Roman"/>
                <w:color w:val="000000" w:themeColor="text1"/>
                <w:sz w:val="26"/>
                <w:szCs w:val="26"/>
                <w:lang w:val="pt-BR"/>
              </w:rPr>
              <w:t xml:space="preserve"> Y tế</w:t>
            </w:r>
          </w:p>
        </w:tc>
        <w:tc>
          <w:tcPr>
            <w:tcW w:w="1984" w:type="dxa"/>
            <w:vMerge w:val="restart"/>
          </w:tcPr>
          <w:p w:rsidR="001942AF" w:rsidRPr="008162B0" w:rsidRDefault="001942AF" w:rsidP="00074A33">
            <w:pPr>
              <w:spacing w:line="281" w:lineRule="auto"/>
              <w:jc w:val="center"/>
              <w:rPr>
                <w:rFonts w:ascii="Times New Roman" w:hAnsi="Times New Roman" w:cs="Times New Roman"/>
                <w:bCs/>
                <w:color w:val="000000" w:themeColor="text1"/>
                <w:sz w:val="26"/>
                <w:szCs w:val="26"/>
              </w:rPr>
            </w:pPr>
            <w:r w:rsidRPr="008162B0">
              <w:rPr>
                <w:rFonts w:ascii="Times New Roman" w:hAnsi="Times New Roman" w:cs="Times New Roman"/>
                <w:bCs/>
                <w:color w:val="000000" w:themeColor="text1"/>
                <w:sz w:val="26"/>
                <w:szCs w:val="26"/>
              </w:rPr>
              <w:t>40/2014/TT-BYT</w:t>
            </w:r>
          </w:p>
          <w:p w:rsidR="001942AF" w:rsidRPr="008162B0" w:rsidRDefault="001942AF" w:rsidP="00074A33">
            <w:pPr>
              <w:spacing w:line="281"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bCs/>
                <w:color w:val="000000" w:themeColor="text1"/>
                <w:sz w:val="26"/>
                <w:szCs w:val="26"/>
              </w:rPr>
              <w:t>17/11/2014</w:t>
            </w:r>
          </w:p>
        </w:tc>
        <w:tc>
          <w:tcPr>
            <w:tcW w:w="2268" w:type="dxa"/>
            <w:vMerge w:val="restart"/>
          </w:tcPr>
          <w:p w:rsidR="001942AF" w:rsidRPr="008162B0" w:rsidRDefault="001942AF" w:rsidP="001942AF">
            <w:pPr>
              <w:spacing w:line="281"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Hướng dẫn thực hiện danh mục thuốc tân dược thuộc phạm vi thanh toán của quỹ bảo hiểm y tế</w:t>
            </w:r>
            <w:r w:rsidRPr="008162B0">
              <w:rPr>
                <w:rFonts w:ascii="Times New Roman" w:hAnsi="Times New Roman" w:cs="Times New Roman"/>
                <w:color w:val="000000" w:themeColor="text1"/>
                <w:sz w:val="26"/>
                <w:szCs w:val="26"/>
                <w:lang w:val="vi-VN"/>
              </w:rPr>
              <w:t>.</w:t>
            </w:r>
          </w:p>
        </w:tc>
        <w:tc>
          <w:tcPr>
            <w:tcW w:w="2665" w:type="dxa"/>
            <w:vMerge w:val="restart"/>
          </w:tcPr>
          <w:p w:rsidR="001942AF" w:rsidRPr="008162B0" w:rsidRDefault="001942AF" w:rsidP="001942AF">
            <w:pPr>
              <w:spacing w:line="281" w:lineRule="auto"/>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Khoản 2 Điều 7</w:t>
            </w:r>
          </w:p>
        </w:tc>
        <w:tc>
          <w:tcPr>
            <w:tcW w:w="4195" w:type="dxa"/>
            <w:vMerge w:val="restart"/>
          </w:tcPr>
          <w:p w:rsidR="001942AF" w:rsidRPr="008162B0" w:rsidRDefault="001942AF" w:rsidP="001942AF">
            <w:pPr>
              <w:pStyle w:val="BodyTextIndent"/>
              <w:spacing w:line="281" w:lineRule="auto"/>
              <w:rPr>
                <w:rFonts w:ascii="Times New Roman" w:hAnsi="Times New Roman"/>
                <w:color w:val="000000" w:themeColor="text1"/>
                <w:kern w:val="0"/>
                <w:sz w:val="26"/>
                <w:szCs w:val="26"/>
                <w:lang w:val="vi-VN" w:eastAsia="en-US"/>
              </w:rPr>
            </w:pPr>
            <w:r w:rsidRPr="008162B0">
              <w:rPr>
                <w:rFonts w:ascii="Times New Roman" w:hAnsi="Times New Roman"/>
                <w:color w:val="000000" w:themeColor="text1"/>
                <w:kern w:val="0"/>
                <w:sz w:val="26"/>
                <w:szCs w:val="26"/>
                <w:lang w:val="en-US" w:eastAsia="en-US"/>
              </w:rPr>
              <w:t xml:space="preserve">Được sửa đổi, bổ sung bởi Thông tư số 36/2015/TT-BYT ngày 29/10/2015 của Bộ Y tế </w:t>
            </w:r>
            <w:hyperlink r:id="rId8" w:history="1">
              <w:r w:rsidRPr="008162B0">
                <w:rPr>
                  <w:rFonts w:ascii="Times New Roman" w:hAnsi="Times New Roman"/>
                  <w:color w:val="000000" w:themeColor="text1"/>
                  <w:sz w:val="26"/>
                  <w:szCs w:val="26"/>
                </w:rPr>
                <w:t>Sửa đổi, bổ sung một số điều của Thông tư 40/2014/TT-BYT ngày 17/11/2014 ban hành và hướng dẫn thực hiện danh mục thuốc tân dược thuộc phạm vi thanh toán của quỹ bảo hiểm y tế</w:t>
              </w:r>
            </w:hyperlink>
            <w:r w:rsidRPr="008162B0">
              <w:rPr>
                <w:rFonts w:ascii="Times New Roman" w:hAnsi="Times New Roman"/>
                <w:color w:val="000000" w:themeColor="text1"/>
                <w:sz w:val="26"/>
                <w:szCs w:val="26"/>
                <w:lang w:val="vi-VN"/>
              </w:rPr>
              <w:t>.</w:t>
            </w:r>
          </w:p>
        </w:tc>
        <w:tc>
          <w:tcPr>
            <w:tcW w:w="1701" w:type="dxa"/>
            <w:vMerge w:val="restart"/>
            <w:vAlign w:val="center"/>
          </w:tcPr>
          <w:p w:rsidR="001942AF" w:rsidRPr="008162B0" w:rsidRDefault="001942AF" w:rsidP="001942AF">
            <w:pPr>
              <w:pStyle w:val="BodyTextIndent"/>
              <w:spacing w:line="312" w:lineRule="auto"/>
              <w:jc w:val="center"/>
              <w:rPr>
                <w:rFonts w:ascii="Times New Roman" w:hAnsi="Times New Roman"/>
                <w:color w:val="000000" w:themeColor="text1"/>
                <w:kern w:val="0"/>
                <w:sz w:val="26"/>
                <w:szCs w:val="26"/>
                <w:lang w:val="en-US" w:eastAsia="en-US"/>
              </w:rPr>
            </w:pPr>
            <w:r w:rsidRPr="008162B0">
              <w:rPr>
                <w:rFonts w:ascii="Times New Roman" w:hAnsi="Times New Roman"/>
                <w:color w:val="000000" w:themeColor="text1"/>
                <w:kern w:val="0"/>
                <w:sz w:val="26"/>
                <w:szCs w:val="26"/>
                <w:lang w:val="en-US" w:eastAsia="en-US"/>
              </w:rPr>
              <w:t>15/12/2015</w:t>
            </w: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81"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81"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81"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81"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81"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312"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81"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81"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81"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81"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81"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312"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81"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81"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81"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81"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81"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312"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restart"/>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val="restart"/>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Thông tư của Bộ</w:t>
            </w:r>
            <w:r w:rsidRPr="008162B0">
              <w:rPr>
                <w:rFonts w:ascii="Times New Roman" w:hAnsi="Times New Roman" w:cs="Times New Roman"/>
                <w:color w:val="000000" w:themeColor="text1"/>
                <w:sz w:val="26"/>
                <w:szCs w:val="26"/>
                <w:lang w:val="vi-VN"/>
              </w:rPr>
              <w:t xml:space="preserve"> trưởng Bộ</w:t>
            </w:r>
            <w:r w:rsidRPr="008162B0">
              <w:rPr>
                <w:rFonts w:ascii="Times New Roman" w:hAnsi="Times New Roman" w:cs="Times New Roman"/>
                <w:color w:val="000000" w:themeColor="text1"/>
                <w:sz w:val="26"/>
                <w:szCs w:val="26"/>
                <w:lang w:val="pt-BR"/>
              </w:rPr>
              <w:t xml:space="preserve"> Y tế</w:t>
            </w:r>
          </w:p>
        </w:tc>
        <w:tc>
          <w:tcPr>
            <w:tcW w:w="1984" w:type="dxa"/>
            <w:vMerge w:val="restart"/>
          </w:tcPr>
          <w:p w:rsidR="001942AF" w:rsidRPr="008162B0" w:rsidRDefault="001942AF" w:rsidP="00074A33">
            <w:pPr>
              <w:spacing w:line="276"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40/2015/TT-BYT</w:t>
            </w:r>
          </w:p>
          <w:p w:rsidR="001942AF" w:rsidRPr="008162B0" w:rsidRDefault="001942AF" w:rsidP="00074A33">
            <w:pPr>
              <w:spacing w:line="276" w:lineRule="auto"/>
              <w:jc w:val="center"/>
              <w:rPr>
                <w:rFonts w:ascii="Times New Roman" w:hAnsi="Times New Roman" w:cs="Times New Roman"/>
                <w:color w:val="000000" w:themeColor="text1"/>
                <w:sz w:val="26"/>
                <w:szCs w:val="26"/>
              </w:rPr>
            </w:pPr>
          </w:p>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rPr>
              <w:t>16/11/2015</w:t>
            </w:r>
          </w:p>
        </w:tc>
        <w:tc>
          <w:tcPr>
            <w:tcW w:w="2268" w:type="dxa"/>
            <w:vMerge w:val="restart"/>
          </w:tcPr>
          <w:p w:rsidR="001942AF" w:rsidRPr="008162B0" w:rsidRDefault="008A5FF2" w:rsidP="001942AF">
            <w:pPr>
              <w:spacing w:line="276" w:lineRule="auto"/>
              <w:jc w:val="both"/>
              <w:rPr>
                <w:rFonts w:ascii="Times New Roman" w:hAnsi="Times New Roman" w:cs="Times New Roman"/>
                <w:color w:val="000000" w:themeColor="text1"/>
                <w:sz w:val="26"/>
                <w:szCs w:val="26"/>
                <w:lang w:val="vi-VN"/>
              </w:rPr>
            </w:pPr>
            <w:hyperlink r:id="rId9" w:history="1">
              <w:r w:rsidR="001942AF" w:rsidRPr="008162B0">
                <w:rPr>
                  <w:rStyle w:val="Hyperlink"/>
                  <w:rFonts w:ascii="Times New Roman" w:eastAsia="Times New Roman" w:hAnsi="Times New Roman" w:cs="Times New Roman"/>
                  <w:color w:val="000000" w:themeColor="text1"/>
                  <w:sz w:val="26"/>
                  <w:szCs w:val="26"/>
                  <w:u w:val="none"/>
                  <w:lang w:val="pt-BR"/>
                </w:rPr>
                <w:t>Quy định đăng ký khám bệnh, chữa bệnh bảo hiểm y tế ban đầu và chuyển tuyến khám bệnh, chữa bệnh bảo hiểm y tế</w:t>
              </w:r>
            </w:hyperlink>
            <w:r w:rsidR="001942AF" w:rsidRPr="008162B0">
              <w:rPr>
                <w:rFonts w:ascii="Times New Roman" w:hAnsi="Times New Roman" w:cs="Times New Roman"/>
                <w:color w:val="000000" w:themeColor="text1"/>
                <w:sz w:val="26"/>
                <w:szCs w:val="26"/>
                <w:lang w:val="vi-VN"/>
              </w:rPr>
              <w:t>.</w:t>
            </w:r>
          </w:p>
        </w:tc>
        <w:tc>
          <w:tcPr>
            <w:tcW w:w="2665" w:type="dxa"/>
            <w:vMerge w:val="restart"/>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bookmarkStart w:id="4" w:name="dc_23"/>
            <w:r w:rsidRPr="008162B0">
              <w:rPr>
                <w:rFonts w:ascii="Times New Roman" w:hAnsi="Times New Roman" w:cs="Times New Roman"/>
                <w:color w:val="000000" w:themeColor="text1"/>
                <w:sz w:val="26"/>
                <w:szCs w:val="26"/>
                <w:shd w:val="clear" w:color="auto" w:fill="FFFFFF"/>
                <w:lang w:val="pt-BR"/>
              </w:rPr>
              <w:t>Khoản 6 Điều 11, điểm c khoản 1 và khoản 2 Điều 12 </w:t>
            </w:r>
            <w:bookmarkEnd w:id="4"/>
          </w:p>
        </w:tc>
        <w:tc>
          <w:tcPr>
            <w:tcW w:w="4195" w:type="dxa"/>
            <w:vMerge w:val="restart"/>
          </w:tcPr>
          <w:p w:rsidR="001942AF" w:rsidRPr="008162B0" w:rsidRDefault="001942AF" w:rsidP="001942AF">
            <w:pPr>
              <w:spacing w:line="312" w:lineRule="auto"/>
              <w:jc w:val="both"/>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Được bãi bỏ một phần bởi Nghị định số 146/2018/NĐ-CP ngày 17/10/2018 của Chính phủ Quy định chi tiết và hướng dẫn thi hành một số điều của Luật Bảo hiểm y tế.</w:t>
            </w:r>
          </w:p>
        </w:tc>
        <w:tc>
          <w:tcPr>
            <w:tcW w:w="1701" w:type="dxa"/>
            <w:vMerge w:val="restart"/>
            <w:vAlign w:val="center"/>
          </w:tcPr>
          <w:p w:rsidR="001942AF" w:rsidRPr="008162B0" w:rsidRDefault="001942AF" w:rsidP="001942AF">
            <w:pPr>
              <w:pStyle w:val="BodyTextIndent"/>
              <w:spacing w:line="312" w:lineRule="auto"/>
              <w:jc w:val="center"/>
              <w:rPr>
                <w:rFonts w:ascii="Times New Roman" w:hAnsi="Times New Roman"/>
                <w:color w:val="000000" w:themeColor="text1"/>
                <w:kern w:val="0"/>
                <w:sz w:val="26"/>
                <w:szCs w:val="26"/>
                <w:lang w:val="en-US" w:eastAsia="en-US"/>
              </w:rPr>
            </w:pPr>
            <w:r w:rsidRPr="008162B0">
              <w:rPr>
                <w:rFonts w:ascii="Times New Roman" w:hAnsi="Times New Roman"/>
                <w:color w:val="000000" w:themeColor="text1"/>
                <w:kern w:val="0"/>
                <w:sz w:val="26"/>
                <w:szCs w:val="26"/>
                <w:lang w:val="en-US" w:eastAsia="en-US"/>
              </w:rPr>
              <w:t>01/12/2018</w:t>
            </w: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312"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312"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312" w:lineRule="auto"/>
              <w:jc w:val="center"/>
              <w:rPr>
                <w:rFonts w:ascii="Times New Roman" w:hAnsi="Times New Roman"/>
                <w:color w:val="000000" w:themeColor="text1"/>
                <w:kern w:val="0"/>
                <w:sz w:val="26"/>
                <w:szCs w:val="26"/>
                <w:lang w:val="en-US" w:eastAsia="en-US"/>
              </w:rPr>
            </w:pPr>
          </w:p>
        </w:tc>
      </w:tr>
      <w:tr w:rsidR="008162B0" w:rsidRPr="008162B0" w:rsidTr="00475F40">
        <w:trPr>
          <w:trHeight w:val="419"/>
          <w:jc w:val="center"/>
        </w:trPr>
        <w:tc>
          <w:tcPr>
            <w:tcW w:w="701" w:type="dxa"/>
            <w:vMerge w:val="restart"/>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val="restart"/>
          </w:tcPr>
          <w:p w:rsidR="001942AF" w:rsidRPr="008162B0" w:rsidRDefault="001942AF" w:rsidP="001942AF">
            <w:pPr>
              <w:spacing w:before="60" w:after="40" w:line="312"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Thông tư của</w:t>
            </w:r>
            <w:r w:rsidRPr="008162B0">
              <w:rPr>
                <w:rFonts w:ascii="Times New Roman" w:hAnsi="Times New Roman" w:cs="Times New Roman"/>
                <w:color w:val="000000" w:themeColor="text1"/>
                <w:sz w:val="26"/>
                <w:szCs w:val="26"/>
                <w:lang w:val="vi-VN"/>
              </w:rPr>
              <w:t xml:space="preserve"> Bộ trưởng</w:t>
            </w:r>
            <w:r w:rsidRPr="008162B0">
              <w:rPr>
                <w:rFonts w:ascii="Times New Roman" w:hAnsi="Times New Roman" w:cs="Times New Roman"/>
                <w:color w:val="000000" w:themeColor="text1"/>
                <w:sz w:val="26"/>
                <w:szCs w:val="26"/>
                <w:lang w:val="pt-BR"/>
              </w:rPr>
              <w:t xml:space="preserve"> Bộ Y tế</w:t>
            </w:r>
          </w:p>
        </w:tc>
        <w:tc>
          <w:tcPr>
            <w:tcW w:w="1984" w:type="dxa"/>
            <w:vMerge w:val="restart"/>
          </w:tcPr>
          <w:p w:rsidR="001942AF" w:rsidRPr="008162B0" w:rsidRDefault="001942AF" w:rsidP="00074A33">
            <w:pPr>
              <w:spacing w:before="60" w:after="40" w:line="312"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35/2016/TT-BYT</w:t>
            </w:r>
          </w:p>
          <w:p w:rsidR="001942AF" w:rsidRPr="008162B0" w:rsidRDefault="001942AF" w:rsidP="00074A33">
            <w:pPr>
              <w:spacing w:before="60" w:after="40" w:line="312"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28/</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pt-BR"/>
              </w:rPr>
              <w:t>9/2016</w:t>
            </w:r>
          </w:p>
        </w:tc>
        <w:tc>
          <w:tcPr>
            <w:tcW w:w="2268" w:type="dxa"/>
            <w:vMerge w:val="restart"/>
          </w:tcPr>
          <w:p w:rsidR="001942AF" w:rsidRPr="008162B0" w:rsidRDefault="001942AF" w:rsidP="001942AF">
            <w:pPr>
              <w:spacing w:before="60" w:after="40" w:line="312"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 xml:space="preserve">Ban hành Danh mục và tỷ lệ, điều </w:t>
            </w:r>
            <w:r w:rsidR="00074A33" w:rsidRPr="008162B0">
              <w:rPr>
                <w:rFonts w:ascii="Times New Roman" w:hAnsi="Times New Roman" w:cs="Times New Roman"/>
                <w:color w:val="000000" w:themeColor="text1"/>
                <w:sz w:val="26"/>
                <w:szCs w:val="26"/>
                <w:lang w:val="vi-VN"/>
              </w:rPr>
              <w:t>k</w:t>
            </w:r>
            <w:r w:rsidRPr="008162B0">
              <w:rPr>
                <w:rFonts w:ascii="Times New Roman" w:hAnsi="Times New Roman" w:cs="Times New Roman"/>
                <w:color w:val="000000" w:themeColor="text1"/>
                <w:sz w:val="26"/>
                <w:szCs w:val="26"/>
                <w:lang w:val="pt-BR"/>
              </w:rPr>
              <w:t xml:space="preserve">iện thanh toán đối với dịch vụ kỹ thuật y tế thuộc phạm vi được hưởng của </w:t>
            </w:r>
            <w:r w:rsidRPr="008162B0">
              <w:rPr>
                <w:rFonts w:ascii="Times New Roman" w:hAnsi="Times New Roman" w:cs="Times New Roman"/>
                <w:color w:val="000000" w:themeColor="text1"/>
                <w:sz w:val="26"/>
                <w:szCs w:val="26"/>
                <w:lang w:val="pt-BR"/>
              </w:rPr>
              <w:lastRenderedPageBreak/>
              <w:t>người tham gia bảo hiểm y tế</w:t>
            </w:r>
            <w:r w:rsidRPr="008162B0">
              <w:rPr>
                <w:rFonts w:ascii="Times New Roman" w:hAnsi="Times New Roman" w:cs="Times New Roman"/>
                <w:color w:val="000000" w:themeColor="text1"/>
                <w:sz w:val="26"/>
                <w:szCs w:val="26"/>
                <w:lang w:val="vi-VN"/>
              </w:rPr>
              <w:t>.</w:t>
            </w:r>
          </w:p>
        </w:tc>
        <w:tc>
          <w:tcPr>
            <w:tcW w:w="2665" w:type="dxa"/>
            <w:vMerge w:val="restart"/>
            <w:shd w:val="clear" w:color="auto" w:fill="auto"/>
          </w:tcPr>
          <w:p w:rsidR="001942AF" w:rsidRPr="008162B0" w:rsidRDefault="001942AF" w:rsidP="008162B0">
            <w:pPr>
              <w:jc w:val="both"/>
              <w:rPr>
                <w:rFonts w:ascii="Times New Roman" w:hAnsi="Times New Roman" w:cs="Times New Roman"/>
                <w:sz w:val="26"/>
                <w:szCs w:val="26"/>
              </w:rPr>
            </w:pPr>
            <w:bookmarkStart w:id="5" w:name="dc_3"/>
            <w:bookmarkStart w:id="6" w:name="khoan_4_7"/>
            <w:r w:rsidRPr="008162B0">
              <w:rPr>
                <w:rFonts w:ascii="Times New Roman" w:hAnsi="Times New Roman" w:cs="Times New Roman"/>
                <w:sz w:val="26"/>
                <w:szCs w:val="26"/>
                <w:lang w:val="vi-VN"/>
              </w:rPr>
              <w:lastRenderedPageBreak/>
              <w:t>Đ</w:t>
            </w:r>
            <w:r w:rsidRPr="008162B0">
              <w:rPr>
                <w:rFonts w:ascii="Times New Roman" w:hAnsi="Times New Roman" w:cs="Times New Roman"/>
                <w:sz w:val="26"/>
                <w:szCs w:val="26"/>
                <w:lang w:val="pt-BR"/>
              </w:rPr>
              <w:t>iểm b Khoản 1 Điều 3</w:t>
            </w:r>
            <w:bookmarkEnd w:id="5"/>
            <w:r w:rsidRPr="008162B0">
              <w:rPr>
                <w:rFonts w:ascii="Times New Roman" w:hAnsi="Times New Roman" w:cs="Times New Roman"/>
                <w:sz w:val="26"/>
                <w:szCs w:val="26"/>
                <w:lang w:val="pt-BR"/>
              </w:rPr>
              <w:t>,</w:t>
            </w:r>
            <w:r w:rsidRPr="008162B0">
              <w:rPr>
                <w:rFonts w:ascii="Times New Roman" w:hAnsi="Times New Roman" w:cs="Times New Roman"/>
                <w:sz w:val="26"/>
                <w:szCs w:val="26"/>
                <w:lang w:val="vi-VN"/>
              </w:rPr>
              <w:t xml:space="preserve"> </w:t>
            </w:r>
            <w:r w:rsidRPr="008162B0">
              <w:rPr>
                <w:rFonts w:ascii="Times New Roman" w:hAnsi="Times New Roman" w:cs="Times New Roman"/>
                <w:sz w:val="26"/>
                <w:szCs w:val="26"/>
                <w:shd w:val="clear" w:color="auto" w:fill="FFFFFF"/>
                <w:lang w:val="pt-BR"/>
              </w:rPr>
              <w:t>ví dụ tại </w:t>
            </w:r>
            <w:bookmarkStart w:id="7" w:name="dc_4"/>
            <w:r w:rsidRPr="008162B0">
              <w:rPr>
                <w:rFonts w:ascii="Times New Roman" w:hAnsi="Times New Roman" w:cs="Times New Roman"/>
                <w:sz w:val="26"/>
                <w:szCs w:val="26"/>
                <w:lang w:val="pt-BR"/>
              </w:rPr>
              <w:t>điểm b Khoản</w:t>
            </w:r>
            <w:r w:rsidRPr="008162B0">
              <w:rPr>
                <w:rFonts w:ascii="Times New Roman" w:hAnsi="Times New Roman" w:cs="Times New Roman"/>
                <w:sz w:val="26"/>
                <w:szCs w:val="26"/>
                <w:lang w:val="vi-VN"/>
              </w:rPr>
              <w:t xml:space="preserve"> </w:t>
            </w:r>
            <w:r w:rsidRPr="008162B0">
              <w:rPr>
                <w:rFonts w:ascii="Times New Roman" w:hAnsi="Times New Roman" w:cs="Times New Roman"/>
                <w:sz w:val="26"/>
                <w:szCs w:val="26"/>
                <w:lang w:val="pt-BR"/>
              </w:rPr>
              <w:t xml:space="preserve">3 Điều </w:t>
            </w:r>
            <w:r w:rsidRPr="008162B0">
              <w:rPr>
                <w:rFonts w:ascii="Times New Roman" w:hAnsi="Times New Roman" w:cs="Times New Roman"/>
                <w:sz w:val="26"/>
                <w:szCs w:val="26"/>
              </w:rPr>
              <w:t>4</w:t>
            </w:r>
            <w:bookmarkEnd w:id="7"/>
            <w:r w:rsidRPr="008162B0">
              <w:rPr>
                <w:rFonts w:ascii="Times New Roman" w:hAnsi="Times New Roman" w:cs="Times New Roman"/>
                <w:sz w:val="26"/>
                <w:szCs w:val="26"/>
              </w:rPr>
              <w:t>,  </w:t>
            </w:r>
            <w:bookmarkStart w:id="8" w:name="dc_5"/>
            <w:r w:rsidRPr="008162B0">
              <w:rPr>
                <w:rFonts w:ascii="Times New Roman" w:hAnsi="Times New Roman" w:cs="Times New Roman"/>
                <w:sz w:val="26"/>
                <w:szCs w:val="26"/>
              </w:rPr>
              <w:t>Khoản 2 Điều 5</w:t>
            </w:r>
            <w:bookmarkEnd w:id="8"/>
            <w:r w:rsidRPr="008162B0">
              <w:rPr>
                <w:rFonts w:ascii="Times New Roman" w:hAnsi="Times New Roman" w:cs="Times New Roman"/>
                <w:sz w:val="26"/>
                <w:szCs w:val="26"/>
              </w:rPr>
              <w:t>, Mục 1, 10 và 14 của Dan</w:t>
            </w:r>
            <w:r w:rsidRPr="00475F40">
              <w:rPr>
                <w:rFonts w:ascii="Times New Roman" w:hAnsi="Times New Roman" w:cs="Times New Roman"/>
                <w:sz w:val="26"/>
                <w:szCs w:val="26"/>
              </w:rPr>
              <w:t>h</w:t>
            </w:r>
            <w:bookmarkEnd w:id="6"/>
            <w:r w:rsidR="00475F40" w:rsidRPr="00475F40">
              <w:rPr>
                <w:rFonts w:ascii="Times New Roman" w:hAnsi="Times New Roman" w:cs="Times New Roman"/>
                <w:sz w:val="26"/>
                <w:szCs w:val="26"/>
                <w:lang w:val="pt-BR"/>
              </w:rPr>
              <w:t xml:space="preserve"> </w:t>
            </w:r>
            <w:r w:rsidRPr="008162B0">
              <w:rPr>
                <w:rFonts w:ascii="Times New Roman" w:hAnsi="Times New Roman" w:cs="Times New Roman"/>
                <w:sz w:val="26"/>
                <w:szCs w:val="26"/>
                <w:lang w:val="vi-VN"/>
              </w:rPr>
              <w:t>m</w:t>
            </w:r>
            <w:r w:rsidRPr="008162B0">
              <w:rPr>
                <w:rFonts w:ascii="Times New Roman" w:hAnsi="Times New Roman" w:cs="Times New Roman"/>
                <w:sz w:val="26"/>
                <w:szCs w:val="26"/>
                <w:shd w:val="clear" w:color="auto" w:fill="FFFFFF"/>
                <w:lang w:val="pt-BR"/>
              </w:rPr>
              <w:t>ục 1</w:t>
            </w:r>
          </w:p>
        </w:tc>
        <w:tc>
          <w:tcPr>
            <w:tcW w:w="4195" w:type="dxa"/>
            <w:vMerge w:val="restart"/>
          </w:tcPr>
          <w:p w:rsidR="001942AF" w:rsidRPr="008162B0" w:rsidRDefault="001942AF" w:rsidP="001942AF">
            <w:pPr>
              <w:pStyle w:val="BodyTextIndent"/>
              <w:spacing w:before="60" w:after="40" w:line="312" w:lineRule="auto"/>
              <w:rPr>
                <w:rFonts w:ascii="Times New Roman" w:hAnsi="Times New Roman"/>
                <w:color w:val="000000" w:themeColor="text1"/>
                <w:kern w:val="0"/>
                <w:sz w:val="26"/>
                <w:szCs w:val="26"/>
                <w:lang w:val="vi-VN" w:eastAsia="en-US"/>
              </w:rPr>
            </w:pPr>
            <w:r w:rsidRPr="008162B0">
              <w:rPr>
                <w:rFonts w:ascii="Times New Roman" w:hAnsi="Times New Roman"/>
                <w:color w:val="000000" w:themeColor="text1"/>
                <w:kern w:val="0"/>
                <w:sz w:val="26"/>
                <w:szCs w:val="26"/>
                <w:lang w:val="pt-BR" w:eastAsia="en-US"/>
              </w:rPr>
              <w:t>Được sửa đổi, bổ sung bởi Thông tư số 50/2017/TT-BYT ngày 29/12/2017 của Bộ Y tế</w:t>
            </w:r>
            <w:r w:rsidRPr="008162B0">
              <w:rPr>
                <w:rFonts w:ascii="Times New Roman" w:hAnsi="Times New Roman"/>
                <w:color w:val="000000" w:themeColor="text1"/>
                <w:kern w:val="0"/>
                <w:sz w:val="26"/>
                <w:szCs w:val="26"/>
                <w:lang w:val="vi-VN" w:eastAsia="en-US"/>
              </w:rPr>
              <w:t xml:space="preserve"> </w:t>
            </w:r>
            <w:r w:rsidRPr="008162B0">
              <w:rPr>
                <w:rFonts w:ascii="Times New Roman" w:hAnsi="Times New Roman"/>
                <w:iCs/>
                <w:color w:val="000000" w:themeColor="text1"/>
                <w:sz w:val="26"/>
                <w:szCs w:val="26"/>
                <w:shd w:val="clear" w:color="auto" w:fill="FFFFFF"/>
              </w:rPr>
              <w:t>sửa đổi, bổ sung các quy định liên quan đến thanh toán chi phí khám bệnh, chữa bệnh</w:t>
            </w:r>
            <w:r w:rsidRPr="008162B0">
              <w:rPr>
                <w:rFonts w:ascii="Times New Roman" w:hAnsi="Times New Roman"/>
                <w:iCs/>
                <w:color w:val="000000" w:themeColor="text1"/>
                <w:sz w:val="26"/>
                <w:szCs w:val="26"/>
                <w:shd w:val="clear" w:color="auto" w:fill="FFFFFF"/>
                <w:lang w:val="vi-VN"/>
              </w:rPr>
              <w:t>.</w:t>
            </w:r>
          </w:p>
        </w:tc>
        <w:tc>
          <w:tcPr>
            <w:tcW w:w="1701" w:type="dxa"/>
            <w:vMerge w:val="restart"/>
            <w:vAlign w:val="center"/>
          </w:tcPr>
          <w:p w:rsidR="001942AF" w:rsidRPr="008162B0" w:rsidRDefault="001942AF" w:rsidP="001942AF">
            <w:pPr>
              <w:pStyle w:val="BodyTextIndent"/>
              <w:spacing w:before="60" w:after="40" w:line="312" w:lineRule="auto"/>
              <w:jc w:val="center"/>
              <w:rPr>
                <w:rFonts w:ascii="Times New Roman" w:hAnsi="Times New Roman"/>
                <w:color w:val="000000" w:themeColor="text1"/>
                <w:kern w:val="0"/>
                <w:sz w:val="26"/>
                <w:szCs w:val="26"/>
                <w:lang w:val="en-US" w:eastAsia="en-US"/>
              </w:rPr>
            </w:pPr>
            <w:r w:rsidRPr="008162B0">
              <w:rPr>
                <w:rFonts w:ascii="Times New Roman" w:hAnsi="Times New Roman"/>
                <w:color w:val="000000" w:themeColor="text1"/>
                <w:kern w:val="0"/>
                <w:sz w:val="26"/>
                <w:szCs w:val="26"/>
                <w:lang w:val="en-US" w:eastAsia="en-US"/>
              </w:rPr>
              <w:t>01/</w:t>
            </w:r>
            <w:r w:rsidRPr="008162B0">
              <w:rPr>
                <w:rFonts w:ascii="Times New Roman" w:hAnsi="Times New Roman"/>
                <w:color w:val="000000" w:themeColor="text1"/>
                <w:kern w:val="0"/>
                <w:sz w:val="26"/>
                <w:szCs w:val="26"/>
                <w:lang w:val="vi-VN" w:eastAsia="en-US"/>
              </w:rPr>
              <w:t>0</w:t>
            </w:r>
            <w:r w:rsidRPr="008162B0">
              <w:rPr>
                <w:rFonts w:ascii="Times New Roman" w:hAnsi="Times New Roman"/>
                <w:color w:val="000000" w:themeColor="text1"/>
                <w:kern w:val="0"/>
                <w:sz w:val="26"/>
                <w:szCs w:val="26"/>
                <w:lang w:val="en-US" w:eastAsia="en-US"/>
              </w:rPr>
              <w:t>3/2018</w:t>
            </w:r>
          </w:p>
        </w:tc>
      </w:tr>
      <w:tr w:rsidR="008162B0" w:rsidRPr="008162B0" w:rsidTr="00475F40">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before="60" w:after="40" w:line="312"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before="60" w:after="40" w:line="312"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before="60" w:after="40" w:line="312" w:lineRule="auto"/>
              <w:jc w:val="both"/>
              <w:rPr>
                <w:rFonts w:ascii="Times New Roman" w:hAnsi="Times New Roman" w:cs="Times New Roman"/>
                <w:color w:val="000000" w:themeColor="text1"/>
                <w:sz w:val="26"/>
                <w:szCs w:val="26"/>
                <w:lang w:val="pt-BR"/>
              </w:rPr>
            </w:pPr>
          </w:p>
        </w:tc>
        <w:tc>
          <w:tcPr>
            <w:tcW w:w="2665" w:type="dxa"/>
            <w:vMerge/>
            <w:shd w:val="clear" w:color="auto" w:fill="auto"/>
          </w:tcPr>
          <w:p w:rsidR="001942AF" w:rsidRPr="008162B0" w:rsidRDefault="001942AF" w:rsidP="001942AF">
            <w:pPr>
              <w:spacing w:before="60" w:after="40" w:line="312"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before="60" w:after="40" w:line="312"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before="60" w:after="40" w:line="312" w:lineRule="auto"/>
              <w:jc w:val="center"/>
              <w:rPr>
                <w:rFonts w:ascii="Times New Roman" w:hAnsi="Times New Roman"/>
                <w:color w:val="000000" w:themeColor="text1"/>
                <w:kern w:val="0"/>
                <w:sz w:val="26"/>
                <w:szCs w:val="26"/>
                <w:lang w:val="en-US" w:eastAsia="en-US"/>
              </w:rPr>
            </w:pPr>
          </w:p>
        </w:tc>
      </w:tr>
      <w:tr w:rsidR="008162B0" w:rsidRPr="008162B0" w:rsidTr="00475F40">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before="60" w:after="40" w:line="312"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before="60" w:after="40" w:line="312"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before="60" w:after="40" w:line="312" w:lineRule="auto"/>
              <w:jc w:val="both"/>
              <w:rPr>
                <w:rFonts w:ascii="Times New Roman" w:hAnsi="Times New Roman" w:cs="Times New Roman"/>
                <w:color w:val="000000" w:themeColor="text1"/>
                <w:sz w:val="26"/>
                <w:szCs w:val="26"/>
                <w:lang w:val="pt-BR"/>
              </w:rPr>
            </w:pPr>
          </w:p>
        </w:tc>
        <w:tc>
          <w:tcPr>
            <w:tcW w:w="2665" w:type="dxa"/>
            <w:vMerge/>
            <w:shd w:val="clear" w:color="auto" w:fill="auto"/>
          </w:tcPr>
          <w:p w:rsidR="001942AF" w:rsidRPr="008162B0" w:rsidRDefault="001942AF" w:rsidP="001942AF">
            <w:pPr>
              <w:spacing w:before="60" w:after="40" w:line="312"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before="60" w:after="40" w:line="312"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before="60" w:after="40" w:line="312" w:lineRule="auto"/>
              <w:jc w:val="center"/>
              <w:rPr>
                <w:rFonts w:ascii="Times New Roman" w:hAnsi="Times New Roman"/>
                <w:color w:val="000000" w:themeColor="text1"/>
                <w:kern w:val="0"/>
                <w:sz w:val="26"/>
                <w:szCs w:val="26"/>
                <w:lang w:val="en-US" w:eastAsia="en-US"/>
              </w:rPr>
            </w:pPr>
          </w:p>
        </w:tc>
      </w:tr>
      <w:tr w:rsidR="008162B0" w:rsidRPr="008162B0" w:rsidTr="00475F40">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before="60" w:after="40" w:line="312"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before="60" w:after="40" w:line="312"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before="60" w:after="40" w:line="312" w:lineRule="auto"/>
              <w:jc w:val="both"/>
              <w:rPr>
                <w:rFonts w:ascii="Times New Roman" w:hAnsi="Times New Roman" w:cs="Times New Roman"/>
                <w:color w:val="000000" w:themeColor="text1"/>
                <w:sz w:val="26"/>
                <w:szCs w:val="26"/>
                <w:lang w:val="pt-BR"/>
              </w:rPr>
            </w:pPr>
          </w:p>
        </w:tc>
        <w:tc>
          <w:tcPr>
            <w:tcW w:w="2665" w:type="dxa"/>
            <w:vMerge/>
            <w:shd w:val="clear" w:color="auto" w:fill="auto"/>
          </w:tcPr>
          <w:p w:rsidR="001942AF" w:rsidRPr="008162B0" w:rsidRDefault="001942AF" w:rsidP="001942AF">
            <w:pPr>
              <w:spacing w:before="60" w:after="40" w:line="312"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before="60" w:after="40" w:line="312"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before="60" w:after="40" w:line="312"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restart"/>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val="restart"/>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Thông tư của</w:t>
            </w:r>
            <w:r w:rsidRPr="008162B0">
              <w:rPr>
                <w:rFonts w:ascii="Times New Roman" w:hAnsi="Times New Roman" w:cs="Times New Roman"/>
                <w:color w:val="000000" w:themeColor="text1"/>
                <w:sz w:val="26"/>
                <w:szCs w:val="26"/>
                <w:lang w:val="vi-VN"/>
              </w:rPr>
              <w:t xml:space="preserve"> Bộ trưởng</w:t>
            </w:r>
            <w:r w:rsidRPr="008162B0">
              <w:rPr>
                <w:rFonts w:ascii="Times New Roman" w:hAnsi="Times New Roman" w:cs="Times New Roman"/>
                <w:color w:val="000000" w:themeColor="text1"/>
                <w:sz w:val="26"/>
                <w:szCs w:val="26"/>
                <w:lang w:val="pt-BR"/>
              </w:rPr>
              <w:t xml:space="preserve"> Bộ Y tế</w:t>
            </w:r>
          </w:p>
        </w:tc>
        <w:tc>
          <w:tcPr>
            <w:tcW w:w="1984" w:type="dxa"/>
            <w:vMerge w:val="restart"/>
          </w:tcPr>
          <w:p w:rsidR="001942AF" w:rsidRPr="008162B0" w:rsidRDefault="001942AF" w:rsidP="00074A33">
            <w:pPr>
              <w:autoSpaceDE w:val="0"/>
              <w:autoSpaceDN w:val="0"/>
              <w:adjustRightInd w:val="0"/>
              <w:spacing w:line="276" w:lineRule="auto"/>
              <w:jc w:val="center"/>
              <w:rPr>
                <w:rFonts w:ascii="Times New Roman" w:hAnsi="Times New Roman" w:cs="Times New Roman"/>
                <w:bCs/>
                <w:color w:val="000000" w:themeColor="text1"/>
                <w:sz w:val="26"/>
                <w:szCs w:val="26"/>
              </w:rPr>
            </w:pPr>
            <w:r w:rsidRPr="008162B0">
              <w:rPr>
                <w:rFonts w:ascii="Times New Roman" w:hAnsi="Times New Roman" w:cs="Times New Roman"/>
                <w:color w:val="000000" w:themeColor="text1"/>
                <w:sz w:val="26"/>
                <w:szCs w:val="26"/>
                <w:shd w:val="clear" w:color="auto" w:fill="FFFFFF"/>
              </w:rPr>
              <w:t>04/2017/TT-BYT</w:t>
            </w:r>
          </w:p>
          <w:p w:rsidR="001942AF" w:rsidRPr="008162B0" w:rsidRDefault="001942AF" w:rsidP="00074A33">
            <w:pPr>
              <w:spacing w:line="276"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shd w:val="clear" w:color="auto" w:fill="FFFFFF"/>
              </w:rPr>
              <w:t>14/</w:t>
            </w:r>
            <w:r w:rsidRPr="008162B0">
              <w:rPr>
                <w:rFonts w:ascii="Times New Roman" w:hAnsi="Times New Roman" w:cs="Times New Roman"/>
                <w:color w:val="000000" w:themeColor="text1"/>
                <w:sz w:val="26"/>
                <w:szCs w:val="26"/>
                <w:shd w:val="clear" w:color="auto" w:fill="FFFFFF"/>
                <w:lang w:val="vi-VN"/>
              </w:rPr>
              <w:t>0</w:t>
            </w:r>
            <w:r w:rsidRPr="008162B0">
              <w:rPr>
                <w:rFonts w:ascii="Times New Roman" w:hAnsi="Times New Roman" w:cs="Times New Roman"/>
                <w:color w:val="000000" w:themeColor="text1"/>
                <w:sz w:val="26"/>
                <w:szCs w:val="26"/>
                <w:shd w:val="clear" w:color="auto" w:fill="FFFFFF"/>
              </w:rPr>
              <w:t>4/2017</w:t>
            </w:r>
          </w:p>
        </w:tc>
        <w:tc>
          <w:tcPr>
            <w:tcW w:w="2268" w:type="dxa"/>
            <w:vMerge w:val="restart"/>
          </w:tcPr>
          <w:p w:rsidR="001942AF" w:rsidRPr="008162B0" w:rsidRDefault="001942AF" w:rsidP="001942AF">
            <w:pPr>
              <w:tabs>
                <w:tab w:val="left" w:pos="0"/>
              </w:tabs>
              <w:spacing w:line="276" w:lineRule="auto"/>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shd w:val="clear" w:color="auto" w:fill="FFFFFF"/>
              </w:rPr>
              <w:t>Ban hành Danh mục và tỷ lệ, điều kiện thanh toán đối với vật tư y tế thuộc phạm vi được hưởng của người tham gia bảo hiểm y tế.</w:t>
            </w:r>
          </w:p>
        </w:tc>
        <w:tc>
          <w:tcPr>
            <w:tcW w:w="2665" w:type="dxa"/>
            <w:vMerge w:val="restart"/>
          </w:tcPr>
          <w:p w:rsidR="001942AF" w:rsidRPr="008162B0" w:rsidRDefault="001942AF" w:rsidP="001942AF">
            <w:pPr>
              <w:spacing w:line="276" w:lineRule="auto"/>
              <w:jc w:val="both"/>
              <w:rPr>
                <w:rFonts w:ascii="Times New Roman" w:hAnsi="Times New Roman" w:cs="Times New Roman"/>
                <w:color w:val="000000" w:themeColor="text1"/>
                <w:sz w:val="26"/>
                <w:szCs w:val="26"/>
              </w:rPr>
            </w:pPr>
            <w:bookmarkStart w:id="9" w:name="dc_6"/>
            <w:r w:rsidRPr="008162B0">
              <w:rPr>
                <w:rFonts w:ascii="Times New Roman" w:hAnsi="Times New Roman" w:cs="Times New Roman"/>
                <w:color w:val="000000" w:themeColor="text1"/>
                <w:sz w:val="26"/>
                <w:szCs w:val="26"/>
                <w:lang w:val="vi-VN"/>
              </w:rPr>
              <w:t>Đ</w:t>
            </w:r>
            <w:r w:rsidRPr="008162B0">
              <w:rPr>
                <w:rFonts w:ascii="Times New Roman" w:hAnsi="Times New Roman" w:cs="Times New Roman"/>
                <w:color w:val="000000" w:themeColor="text1"/>
                <w:sz w:val="26"/>
                <w:szCs w:val="26"/>
              </w:rPr>
              <w:t>iểm c Khoản 2 Điều 3</w:t>
            </w:r>
            <w:bookmarkEnd w:id="9"/>
          </w:p>
        </w:tc>
        <w:tc>
          <w:tcPr>
            <w:tcW w:w="4195" w:type="dxa"/>
            <w:vMerge w:val="restart"/>
          </w:tcPr>
          <w:p w:rsidR="001942AF" w:rsidRPr="008162B0" w:rsidRDefault="001942AF" w:rsidP="001942AF">
            <w:pPr>
              <w:pStyle w:val="BodyTextIndent"/>
              <w:spacing w:before="60" w:after="40" w:line="312" w:lineRule="auto"/>
              <w:rPr>
                <w:rFonts w:ascii="Times New Roman" w:hAnsi="Times New Roman"/>
                <w:color w:val="000000" w:themeColor="text1"/>
                <w:kern w:val="0"/>
                <w:sz w:val="26"/>
                <w:szCs w:val="26"/>
                <w:lang w:val="vi-VN" w:eastAsia="en-US"/>
              </w:rPr>
            </w:pPr>
            <w:r w:rsidRPr="008162B0">
              <w:rPr>
                <w:rFonts w:ascii="Times New Roman" w:hAnsi="Times New Roman"/>
                <w:color w:val="000000" w:themeColor="text1"/>
                <w:kern w:val="0"/>
                <w:sz w:val="26"/>
                <w:szCs w:val="26"/>
                <w:lang w:val="en-US" w:eastAsia="en-US"/>
              </w:rPr>
              <w:t>Được sửa đổi, bổ sung bởi Thông tư số 50/2017/TT-BYT ngày 29/12/2017 của Bộ Y tế</w:t>
            </w:r>
            <w:r w:rsidR="00D17DA6" w:rsidRPr="008162B0">
              <w:rPr>
                <w:rFonts w:ascii="Times New Roman" w:hAnsi="Times New Roman"/>
                <w:color w:val="000000" w:themeColor="text1"/>
                <w:kern w:val="0"/>
                <w:sz w:val="26"/>
                <w:szCs w:val="26"/>
                <w:lang w:val="en-US" w:eastAsia="en-US"/>
              </w:rPr>
              <w:t xml:space="preserve"> </w:t>
            </w:r>
            <w:r w:rsidRPr="008162B0">
              <w:rPr>
                <w:rFonts w:ascii="Times New Roman" w:hAnsi="Times New Roman"/>
                <w:iCs/>
                <w:color w:val="000000" w:themeColor="text1"/>
                <w:sz w:val="26"/>
                <w:szCs w:val="26"/>
                <w:shd w:val="clear" w:color="auto" w:fill="FFFFFF"/>
              </w:rPr>
              <w:t>sửa đổi, bổ sung các quy định liên quan đến thanh toán chi phí khám bệnh, chữa bệnh</w:t>
            </w:r>
            <w:r w:rsidRPr="008162B0">
              <w:rPr>
                <w:rFonts w:ascii="Times New Roman" w:hAnsi="Times New Roman"/>
                <w:iCs/>
                <w:color w:val="000000" w:themeColor="text1"/>
                <w:sz w:val="26"/>
                <w:szCs w:val="26"/>
                <w:shd w:val="clear" w:color="auto" w:fill="FFFFFF"/>
                <w:lang w:val="vi-VN"/>
              </w:rPr>
              <w:t>.</w:t>
            </w:r>
          </w:p>
        </w:tc>
        <w:tc>
          <w:tcPr>
            <w:tcW w:w="1701" w:type="dxa"/>
            <w:vMerge w:val="restart"/>
            <w:vAlign w:val="center"/>
          </w:tcPr>
          <w:p w:rsidR="001942AF" w:rsidRPr="008162B0" w:rsidRDefault="001942AF" w:rsidP="001942AF">
            <w:pPr>
              <w:pStyle w:val="BodyTextIndent"/>
              <w:spacing w:before="60" w:after="40" w:line="312" w:lineRule="auto"/>
              <w:jc w:val="center"/>
              <w:rPr>
                <w:rFonts w:ascii="Times New Roman" w:hAnsi="Times New Roman"/>
                <w:color w:val="000000" w:themeColor="text1"/>
                <w:kern w:val="0"/>
                <w:sz w:val="26"/>
                <w:szCs w:val="26"/>
                <w:lang w:val="en-US" w:eastAsia="en-US"/>
              </w:rPr>
            </w:pPr>
            <w:r w:rsidRPr="008162B0">
              <w:rPr>
                <w:rFonts w:ascii="Times New Roman" w:hAnsi="Times New Roman"/>
                <w:color w:val="000000" w:themeColor="text1"/>
                <w:kern w:val="0"/>
                <w:sz w:val="26"/>
                <w:szCs w:val="26"/>
                <w:lang w:val="en-US" w:eastAsia="en-US"/>
              </w:rPr>
              <w:t>01/</w:t>
            </w:r>
            <w:r w:rsidRPr="008162B0">
              <w:rPr>
                <w:rFonts w:ascii="Times New Roman" w:hAnsi="Times New Roman"/>
                <w:color w:val="000000" w:themeColor="text1"/>
                <w:kern w:val="0"/>
                <w:sz w:val="26"/>
                <w:szCs w:val="26"/>
                <w:lang w:val="vi-VN" w:eastAsia="en-US"/>
              </w:rPr>
              <w:t>0</w:t>
            </w:r>
            <w:r w:rsidRPr="008162B0">
              <w:rPr>
                <w:rFonts w:ascii="Times New Roman" w:hAnsi="Times New Roman"/>
                <w:color w:val="000000" w:themeColor="text1"/>
                <w:kern w:val="0"/>
                <w:sz w:val="26"/>
                <w:szCs w:val="26"/>
                <w:lang w:val="en-US" w:eastAsia="en-US"/>
              </w:rPr>
              <w:t>3/2018</w:t>
            </w:r>
          </w:p>
        </w:tc>
      </w:tr>
      <w:tr w:rsidR="00475F40" w:rsidRPr="008162B0" w:rsidTr="00074A33">
        <w:trPr>
          <w:trHeight w:val="419"/>
          <w:jc w:val="center"/>
        </w:trPr>
        <w:tc>
          <w:tcPr>
            <w:tcW w:w="701" w:type="dxa"/>
            <w:vMerge/>
            <w:vAlign w:val="center"/>
          </w:tcPr>
          <w:p w:rsidR="00475F40" w:rsidRPr="008162B0" w:rsidRDefault="00475F40"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475F40" w:rsidRPr="008162B0" w:rsidRDefault="00475F40"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475F40" w:rsidRPr="008162B0" w:rsidRDefault="00475F40" w:rsidP="00074A33">
            <w:pPr>
              <w:autoSpaceDE w:val="0"/>
              <w:autoSpaceDN w:val="0"/>
              <w:adjustRightInd w:val="0"/>
              <w:spacing w:line="276" w:lineRule="auto"/>
              <w:jc w:val="center"/>
              <w:rPr>
                <w:rFonts w:ascii="Times New Roman" w:hAnsi="Times New Roman" w:cs="Times New Roman"/>
                <w:color w:val="000000" w:themeColor="text1"/>
                <w:sz w:val="26"/>
                <w:szCs w:val="26"/>
                <w:shd w:val="clear" w:color="auto" w:fill="FFFFFF"/>
              </w:rPr>
            </w:pPr>
          </w:p>
        </w:tc>
        <w:tc>
          <w:tcPr>
            <w:tcW w:w="2268" w:type="dxa"/>
            <w:vMerge/>
          </w:tcPr>
          <w:p w:rsidR="00475F40" w:rsidRPr="008162B0" w:rsidRDefault="00475F40" w:rsidP="001942AF">
            <w:pPr>
              <w:tabs>
                <w:tab w:val="left" w:pos="0"/>
              </w:tabs>
              <w:spacing w:line="276" w:lineRule="auto"/>
              <w:jc w:val="both"/>
              <w:rPr>
                <w:rFonts w:ascii="Times New Roman" w:hAnsi="Times New Roman" w:cs="Times New Roman"/>
                <w:color w:val="000000" w:themeColor="text1"/>
                <w:sz w:val="26"/>
                <w:szCs w:val="26"/>
                <w:shd w:val="clear" w:color="auto" w:fill="FFFFFF"/>
              </w:rPr>
            </w:pPr>
          </w:p>
        </w:tc>
        <w:tc>
          <w:tcPr>
            <w:tcW w:w="2665" w:type="dxa"/>
            <w:vMerge/>
          </w:tcPr>
          <w:p w:rsidR="00475F40" w:rsidRPr="008162B0" w:rsidRDefault="00475F40" w:rsidP="001942AF">
            <w:pPr>
              <w:spacing w:line="276" w:lineRule="auto"/>
              <w:jc w:val="both"/>
              <w:rPr>
                <w:rFonts w:ascii="Times New Roman" w:hAnsi="Times New Roman" w:cs="Times New Roman"/>
                <w:color w:val="000000" w:themeColor="text1"/>
                <w:sz w:val="26"/>
                <w:szCs w:val="26"/>
                <w:lang w:val="vi-VN"/>
              </w:rPr>
            </w:pPr>
          </w:p>
        </w:tc>
        <w:tc>
          <w:tcPr>
            <w:tcW w:w="4195" w:type="dxa"/>
            <w:vMerge/>
          </w:tcPr>
          <w:p w:rsidR="00475F40" w:rsidRPr="008162B0" w:rsidRDefault="00475F40" w:rsidP="001942AF">
            <w:pPr>
              <w:pStyle w:val="BodyTextIndent"/>
              <w:spacing w:before="60" w:after="40" w:line="312" w:lineRule="auto"/>
              <w:rPr>
                <w:rFonts w:ascii="Times New Roman" w:hAnsi="Times New Roman"/>
                <w:color w:val="000000" w:themeColor="text1"/>
                <w:kern w:val="0"/>
                <w:sz w:val="26"/>
                <w:szCs w:val="26"/>
                <w:lang w:val="en-US" w:eastAsia="en-US"/>
              </w:rPr>
            </w:pPr>
          </w:p>
        </w:tc>
        <w:tc>
          <w:tcPr>
            <w:tcW w:w="1701" w:type="dxa"/>
            <w:vMerge/>
            <w:vAlign w:val="center"/>
          </w:tcPr>
          <w:p w:rsidR="00475F40" w:rsidRPr="008162B0" w:rsidRDefault="00475F40" w:rsidP="001942AF">
            <w:pPr>
              <w:pStyle w:val="BodyTextIndent"/>
              <w:spacing w:before="60" w:after="40" w:line="312"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276"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276"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276"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276" w:lineRule="auto"/>
              <w:jc w:val="center"/>
              <w:rPr>
                <w:rFonts w:ascii="Times New Roman" w:hAnsi="Times New Roman"/>
                <w:color w:val="000000" w:themeColor="text1"/>
                <w:kern w:val="0"/>
                <w:sz w:val="26"/>
                <w:szCs w:val="26"/>
                <w:lang w:val="en-US" w:eastAsia="en-US"/>
              </w:rPr>
            </w:pPr>
          </w:p>
        </w:tc>
      </w:tr>
      <w:tr w:rsidR="008162B0" w:rsidRPr="008162B0" w:rsidTr="00074A33">
        <w:trPr>
          <w:trHeight w:val="41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276" w:lineRule="auto"/>
              <w:jc w:val="center"/>
              <w:rPr>
                <w:rFonts w:ascii="Times New Roman" w:hAnsi="Times New Roman"/>
                <w:color w:val="000000" w:themeColor="text1"/>
                <w:kern w:val="0"/>
                <w:sz w:val="26"/>
                <w:szCs w:val="26"/>
                <w:lang w:val="en-US" w:eastAsia="en-US"/>
              </w:rPr>
            </w:pPr>
          </w:p>
        </w:tc>
      </w:tr>
      <w:tr w:rsidR="008162B0" w:rsidRPr="008162B0" w:rsidTr="0084540D">
        <w:trPr>
          <w:trHeight w:val="389"/>
          <w:jc w:val="center"/>
        </w:trPr>
        <w:tc>
          <w:tcPr>
            <w:tcW w:w="701" w:type="dxa"/>
            <w:vMerge/>
            <w:vAlign w:val="center"/>
          </w:tcPr>
          <w:p w:rsidR="001942AF" w:rsidRPr="008162B0" w:rsidRDefault="001942AF" w:rsidP="001942AF">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vMerge/>
          </w:tcPr>
          <w:p w:rsidR="001942AF" w:rsidRPr="008162B0" w:rsidRDefault="001942AF" w:rsidP="001942AF">
            <w:pPr>
              <w:spacing w:line="276" w:lineRule="auto"/>
              <w:jc w:val="center"/>
              <w:rPr>
                <w:rFonts w:ascii="Times New Roman" w:hAnsi="Times New Roman" w:cs="Times New Roman"/>
                <w:color w:val="000000" w:themeColor="text1"/>
                <w:sz w:val="26"/>
                <w:szCs w:val="26"/>
                <w:lang w:val="pt-BR"/>
              </w:rPr>
            </w:pPr>
          </w:p>
        </w:tc>
        <w:tc>
          <w:tcPr>
            <w:tcW w:w="1984" w:type="dxa"/>
            <w:vMerge/>
          </w:tcPr>
          <w:p w:rsidR="001942AF" w:rsidRPr="008162B0" w:rsidRDefault="001942AF" w:rsidP="00074A33">
            <w:pPr>
              <w:spacing w:line="276" w:lineRule="auto"/>
              <w:jc w:val="center"/>
              <w:rPr>
                <w:rFonts w:ascii="Times New Roman" w:hAnsi="Times New Roman" w:cs="Times New Roman"/>
                <w:color w:val="000000" w:themeColor="text1"/>
                <w:sz w:val="26"/>
                <w:szCs w:val="26"/>
                <w:lang w:val="pt-BR"/>
              </w:rPr>
            </w:pPr>
          </w:p>
        </w:tc>
        <w:tc>
          <w:tcPr>
            <w:tcW w:w="2268"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lang w:val="pt-BR"/>
              </w:rPr>
            </w:pPr>
          </w:p>
        </w:tc>
        <w:tc>
          <w:tcPr>
            <w:tcW w:w="2665" w:type="dxa"/>
            <w:vMerge/>
          </w:tcPr>
          <w:p w:rsidR="001942AF" w:rsidRPr="008162B0" w:rsidRDefault="001942AF" w:rsidP="001942AF">
            <w:pPr>
              <w:spacing w:line="276" w:lineRule="auto"/>
              <w:jc w:val="both"/>
              <w:rPr>
                <w:rFonts w:ascii="Times New Roman" w:hAnsi="Times New Roman" w:cs="Times New Roman"/>
                <w:color w:val="000000" w:themeColor="text1"/>
                <w:sz w:val="26"/>
                <w:szCs w:val="26"/>
              </w:rPr>
            </w:pPr>
          </w:p>
        </w:tc>
        <w:tc>
          <w:tcPr>
            <w:tcW w:w="4195" w:type="dxa"/>
            <w:vMerge/>
          </w:tcPr>
          <w:p w:rsidR="001942AF" w:rsidRPr="008162B0" w:rsidRDefault="001942AF" w:rsidP="001942AF">
            <w:pPr>
              <w:pStyle w:val="BodyTextIndent"/>
              <w:spacing w:line="276" w:lineRule="auto"/>
              <w:rPr>
                <w:rFonts w:ascii="Times New Roman" w:hAnsi="Times New Roman"/>
                <w:color w:val="000000" w:themeColor="text1"/>
                <w:kern w:val="0"/>
                <w:sz w:val="26"/>
                <w:szCs w:val="26"/>
                <w:lang w:val="en-US" w:eastAsia="en-US"/>
              </w:rPr>
            </w:pPr>
          </w:p>
        </w:tc>
        <w:tc>
          <w:tcPr>
            <w:tcW w:w="1701" w:type="dxa"/>
            <w:vMerge/>
            <w:vAlign w:val="center"/>
          </w:tcPr>
          <w:p w:rsidR="001942AF" w:rsidRPr="008162B0" w:rsidRDefault="001942AF" w:rsidP="001942AF">
            <w:pPr>
              <w:pStyle w:val="BodyTextIndent"/>
              <w:spacing w:line="276" w:lineRule="auto"/>
              <w:jc w:val="center"/>
              <w:rPr>
                <w:rFonts w:ascii="Times New Roman" w:hAnsi="Times New Roman"/>
                <w:color w:val="000000" w:themeColor="text1"/>
                <w:kern w:val="0"/>
                <w:sz w:val="26"/>
                <w:szCs w:val="26"/>
                <w:lang w:val="en-US" w:eastAsia="en-US"/>
              </w:rPr>
            </w:pPr>
          </w:p>
        </w:tc>
      </w:tr>
      <w:tr w:rsidR="00475F40" w:rsidRPr="008162B0" w:rsidTr="00074A33">
        <w:trPr>
          <w:trHeight w:val="419"/>
          <w:jc w:val="center"/>
        </w:trPr>
        <w:tc>
          <w:tcPr>
            <w:tcW w:w="701" w:type="dxa"/>
            <w:vAlign w:val="center"/>
          </w:tcPr>
          <w:p w:rsidR="00475F40" w:rsidRPr="008162B0" w:rsidRDefault="00475F40" w:rsidP="00475F40">
            <w:pPr>
              <w:numPr>
                <w:ilvl w:val="0"/>
                <w:numId w:val="2"/>
              </w:numPr>
              <w:spacing w:line="312" w:lineRule="auto"/>
              <w:ind w:left="113"/>
              <w:jc w:val="center"/>
              <w:rPr>
                <w:rFonts w:ascii="Times New Roman" w:hAnsi="Times New Roman" w:cs="Times New Roman"/>
                <w:color w:val="000000" w:themeColor="text1"/>
                <w:sz w:val="26"/>
                <w:szCs w:val="26"/>
                <w:lang w:val="pt-BR"/>
              </w:rPr>
            </w:pPr>
          </w:p>
        </w:tc>
        <w:tc>
          <w:tcPr>
            <w:tcW w:w="1736" w:type="dxa"/>
          </w:tcPr>
          <w:p w:rsidR="00475F40" w:rsidRPr="008162B0" w:rsidRDefault="00475F40" w:rsidP="00475F40">
            <w:pPr>
              <w:spacing w:before="100" w:after="80" w:line="312"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bCs/>
                <w:color w:val="000000" w:themeColor="text1"/>
                <w:sz w:val="26"/>
                <w:szCs w:val="26"/>
                <w:lang w:val="pt-BR"/>
              </w:rPr>
              <w:t>Thông tư liên tịch của Bộ Quốc phòng, Bộ Y tế, Bộ Tài chính</w:t>
            </w:r>
          </w:p>
        </w:tc>
        <w:tc>
          <w:tcPr>
            <w:tcW w:w="1984" w:type="dxa"/>
          </w:tcPr>
          <w:p w:rsidR="00475F40" w:rsidRPr="008162B0" w:rsidRDefault="00475F40" w:rsidP="00475F40">
            <w:pPr>
              <w:spacing w:before="100" w:after="80" w:line="312" w:lineRule="auto"/>
              <w:jc w:val="center"/>
              <w:rPr>
                <w:rFonts w:ascii="Times New Roman" w:hAnsi="Times New Roman" w:cs="Times New Roman"/>
                <w:bCs/>
                <w:color w:val="000000" w:themeColor="text1"/>
                <w:sz w:val="26"/>
                <w:szCs w:val="26"/>
              </w:rPr>
            </w:pPr>
            <w:r w:rsidRPr="008162B0">
              <w:rPr>
                <w:rFonts w:ascii="Times New Roman" w:hAnsi="Times New Roman" w:cs="Times New Roman"/>
                <w:bCs/>
                <w:color w:val="000000" w:themeColor="text1"/>
                <w:sz w:val="26"/>
                <w:szCs w:val="26"/>
              </w:rPr>
              <w:t>08/2014/TTLT-BQP-BTC-BYT</w:t>
            </w:r>
          </w:p>
          <w:p w:rsidR="00475F40" w:rsidRPr="008162B0" w:rsidRDefault="00475F40" w:rsidP="00475F40">
            <w:pPr>
              <w:spacing w:before="100" w:after="80" w:line="312" w:lineRule="auto"/>
              <w:jc w:val="center"/>
              <w:rPr>
                <w:rFonts w:ascii="Times New Roman" w:hAnsi="Times New Roman" w:cs="Times New Roman"/>
                <w:bCs/>
                <w:color w:val="000000" w:themeColor="text1"/>
                <w:sz w:val="26"/>
                <w:szCs w:val="26"/>
              </w:rPr>
            </w:pPr>
            <w:r w:rsidRPr="008162B0">
              <w:rPr>
                <w:rFonts w:ascii="Times New Roman" w:hAnsi="Times New Roman" w:cs="Times New Roman"/>
                <w:bCs/>
                <w:color w:val="000000" w:themeColor="text1"/>
                <w:sz w:val="26"/>
                <w:szCs w:val="26"/>
              </w:rPr>
              <w:t>14/02/2014</w:t>
            </w:r>
          </w:p>
        </w:tc>
        <w:tc>
          <w:tcPr>
            <w:tcW w:w="2268" w:type="dxa"/>
          </w:tcPr>
          <w:p w:rsidR="00475F40" w:rsidRPr="008162B0" w:rsidRDefault="00475F40" w:rsidP="00475F40">
            <w:pPr>
              <w:spacing w:before="100" w:after="80" w:line="312"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iCs/>
                <w:color w:val="000000" w:themeColor="text1"/>
                <w:sz w:val="26"/>
                <w:szCs w:val="26"/>
              </w:rPr>
              <w:t>Hướng dẫn thực hiện một số tiêu chuẩn vật chất hậu cần và chế độ chăm sóc y tế đối với người làm công tác cơ yếu</w:t>
            </w:r>
            <w:r w:rsidRPr="008162B0">
              <w:rPr>
                <w:rFonts w:ascii="Times New Roman" w:hAnsi="Times New Roman" w:cs="Times New Roman"/>
                <w:iCs/>
                <w:color w:val="000000" w:themeColor="text1"/>
                <w:sz w:val="26"/>
                <w:szCs w:val="26"/>
                <w:lang w:val="vi-VN"/>
              </w:rPr>
              <w:t>.</w:t>
            </w:r>
          </w:p>
        </w:tc>
        <w:tc>
          <w:tcPr>
            <w:tcW w:w="2665" w:type="dxa"/>
          </w:tcPr>
          <w:p w:rsidR="00475F40" w:rsidRPr="008162B0" w:rsidRDefault="00475F40" w:rsidP="00475F40">
            <w:pPr>
              <w:spacing w:before="100" w:after="80" w:line="312" w:lineRule="auto"/>
              <w:jc w:val="both"/>
              <w:rPr>
                <w:rFonts w:ascii="Times New Roman" w:hAnsi="Times New Roman" w:cs="Times New Roman"/>
                <w:color w:val="000000" w:themeColor="text1"/>
                <w:sz w:val="26"/>
                <w:szCs w:val="26"/>
              </w:rPr>
            </w:pPr>
            <w:bookmarkStart w:id="10" w:name="dc_59"/>
            <w:r w:rsidRPr="008162B0">
              <w:rPr>
                <w:rFonts w:ascii="Times New Roman" w:hAnsi="Times New Roman" w:cs="Times New Roman"/>
                <w:color w:val="000000" w:themeColor="text1"/>
                <w:sz w:val="26"/>
                <w:szCs w:val="26"/>
                <w:shd w:val="clear" w:color="auto" w:fill="FFFFFF"/>
              </w:rPr>
              <w:t>Điều 6 và 7 </w:t>
            </w:r>
            <w:bookmarkEnd w:id="10"/>
          </w:p>
        </w:tc>
        <w:tc>
          <w:tcPr>
            <w:tcW w:w="4195" w:type="dxa"/>
          </w:tcPr>
          <w:p w:rsidR="00475F40" w:rsidRPr="008162B0" w:rsidRDefault="00475F40" w:rsidP="00475F40">
            <w:pPr>
              <w:spacing w:line="312"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 xml:space="preserve">Được bãi bỏ một phần bởi </w:t>
            </w:r>
            <w:r>
              <w:rPr>
                <w:rFonts w:ascii="Times New Roman" w:hAnsi="Times New Roman" w:cs="Times New Roman"/>
                <w:color w:val="000000" w:themeColor="text1"/>
                <w:sz w:val="26"/>
                <w:szCs w:val="26"/>
              </w:rPr>
              <w:t xml:space="preserve">Thông tư liên tịch số </w:t>
            </w:r>
            <w:r w:rsidRPr="008162B0">
              <w:rPr>
                <w:rFonts w:ascii="Times New Roman" w:hAnsi="Times New Roman" w:cs="Times New Roman"/>
                <w:color w:val="000000" w:themeColor="text1"/>
                <w:sz w:val="26"/>
                <w:szCs w:val="26"/>
              </w:rPr>
              <w:t>85/2016/TTLT-BQP-BYT-BTC ngày 20/6/2016 của Bộ Quốc phòng, Bộ Y tế, Bộ Tài chính Hướng dẫn thực hiện bảo hiểm y tế đối với quân nhân và người làm công tác cơ yếu</w:t>
            </w:r>
            <w:r w:rsidRPr="008162B0">
              <w:rPr>
                <w:rFonts w:ascii="Times New Roman" w:hAnsi="Times New Roman" w:cs="Times New Roman"/>
                <w:color w:val="000000" w:themeColor="text1"/>
                <w:sz w:val="26"/>
                <w:szCs w:val="26"/>
                <w:lang w:val="vi-VN"/>
              </w:rPr>
              <w:t>.</w:t>
            </w:r>
          </w:p>
        </w:tc>
        <w:tc>
          <w:tcPr>
            <w:tcW w:w="1701" w:type="dxa"/>
            <w:vAlign w:val="center"/>
          </w:tcPr>
          <w:p w:rsidR="00475F40" w:rsidRPr="008162B0" w:rsidRDefault="00475F40" w:rsidP="00475F40">
            <w:pPr>
              <w:pStyle w:val="BodyTextIndent"/>
              <w:spacing w:before="100" w:after="80" w:line="312" w:lineRule="auto"/>
              <w:jc w:val="center"/>
              <w:rPr>
                <w:rFonts w:ascii="Times New Roman" w:hAnsi="Times New Roman"/>
                <w:color w:val="000000" w:themeColor="text1"/>
                <w:kern w:val="0"/>
                <w:sz w:val="26"/>
                <w:szCs w:val="26"/>
                <w:lang w:val="en-US" w:eastAsia="en-US"/>
              </w:rPr>
            </w:pPr>
            <w:r w:rsidRPr="008162B0">
              <w:rPr>
                <w:rFonts w:ascii="Times New Roman" w:hAnsi="Times New Roman"/>
                <w:color w:val="000000" w:themeColor="text1"/>
                <w:kern w:val="0"/>
                <w:sz w:val="26"/>
                <w:szCs w:val="26"/>
                <w:lang w:val="en-US" w:eastAsia="en-US"/>
              </w:rPr>
              <w:t>06/</w:t>
            </w:r>
            <w:r w:rsidRPr="008162B0">
              <w:rPr>
                <w:rFonts w:ascii="Times New Roman" w:hAnsi="Times New Roman"/>
                <w:color w:val="000000" w:themeColor="text1"/>
                <w:kern w:val="0"/>
                <w:sz w:val="26"/>
                <w:szCs w:val="26"/>
                <w:lang w:val="vi-VN" w:eastAsia="en-US"/>
              </w:rPr>
              <w:t>0</w:t>
            </w:r>
            <w:r w:rsidRPr="008162B0">
              <w:rPr>
                <w:rFonts w:ascii="Times New Roman" w:hAnsi="Times New Roman"/>
                <w:color w:val="000000" w:themeColor="text1"/>
                <w:kern w:val="0"/>
                <w:sz w:val="26"/>
                <w:szCs w:val="26"/>
                <w:lang w:val="en-US" w:eastAsia="en-US"/>
              </w:rPr>
              <w:t>8/2016</w:t>
            </w:r>
          </w:p>
        </w:tc>
      </w:tr>
    </w:tbl>
    <w:p w:rsidR="001942AF" w:rsidRPr="008162B0" w:rsidRDefault="001942AF" w:rsidP="001942AF">
      <w:pPr>
        <w:rPr>
          <w:rFonts w:ascii="Times New Roman" w:hAnsi="Times New Roman" w:cs="Times New Roman"/>
          <w:color w:val="000000" w:themeColor="text1"/>
          <w:sz w:val="26"/>
          <w:szCs w:val="26"/>
          <w:lang w:val="pt-BR"/>
        </w:rPr>
      </w:pPr>
    </w:p>
    <w:p w:rsidR="001942AF" w:rsidRPr="008162B0" w:rsidRDefault="001942AF" w:rsidP="0066387A">
      <w:pPr>
        <w:spacing w:after="160"/>
        <w:jc w:val="center"/>
        <w:rPr>
          <w:rFonts w:ascii="Times New Roman" w:hAnsi="Times New Roman" w:cs="Times New Roman"/>
          <w:b/>
          <w:color w:val="000000" w:themeColor="text1"/>
          <w:sz w:val="26"/>
          <w:szCs w:val="26"/>
          <w:lang w:val="vi-VN"/>
        </w:rPr>
      </w:pPr>
      <w:r w:rsidRPr="008162B0">
        <w:rPr>
          <w:rFonts w:ascii="Times New Roman" w:hAnsi="Times New Roman" w:cs="Times New Roman"/>
          <w:color w:val="000000" w:themeColor="text1"/>
          <w:sz w:val="26"/>
          <w:szCs w:val="26"/>
          <w:lang w:val="pt-BR"/>
        </w:rPr>
        <w:br w:type="page"/>
      </w:r>
      <w:r w:rsidRPr="008162B0">
        <w:rPr>
          <w:rFonts w:ascii="Times New Roman" w:hAnsi="Times New Roman" w:cs="Times New Roman"/>
          <w:b/>
          <w:color w:val="000000" w:themeColor="text1"/>
          <w:sz w:val="26"/>
          <w:szCs w:val="26"/>
          <w:lang w:val="pt-BR"/>
        </w:rPr>
        <w:lastRenderedPageBreak/>
        <w:t>III</w:t>
      </w:r>
      <w:r w:rsidRPr="008162B0">
        <w:rPr>
          <w:rFonts w:ascii="Times New Roman" w:hAnsi="Times New Roman" w:cs="Times New Roman"/>
          <w:b/>
          <w:color w:val="000000" w:themeColor="text1"/>
          <w:sz w:val="26"/>
          <w:szCs w:val="26"/>
          <w:lang w:val="vi-VN"/>
        </w:rPr>
        <w:t>.  LĨNH VỰC DƯỢC – MỸ PHẨM</w:t>
      </w:r>
    </w:p>
    <w:tbl>
      <w:tblPr>
        <w:tblW w:w="494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8"/>
        <w:gridCol w:w="1475"/>
        <w:gridCol w:w="1988"/>
        <w:gridCol w:w="2268"/>
        <w:gridCol w:w="3357"/>
        <w:gridCol w:w="3543"/>
        <w:gridCol w:w="1660"/>
      </w:tblGrid>
      <w:tr w:rsidR="008162B0" w:rsidRPr="008162B0" w:rsidTr="00074A33">
        <w:trPr>
          <w:trHeight w:val="405"/>
          <w:tblHeader/>
          <w:jc w:val="center"/>
        </w:trPr>
        <w:tc>
          <w:tcPr>
            <w:tcW w:w="317" w:type="pct"/>
            <w:tcMar>
              <w:top w:w="28" w:type="dxa"/>
              <w:left w:w="57" w:type="dxa"/>
              <w:bottom w:w="28" w:type="dxa"/>
              <w:right w:w="57" w:type="dxa"/>
            </w:tcMar>
            <w:vAlign w:val="center"/>
          </w:tcPr>
          <w:p w:rsidR="001942AF" w:rsidRPr="00D65A5B" w:rsidRDefault="00D65A5B" w:rsidP="00D65A5B">
            <w:pPr>
              <w:spacing w:line="264" w:lineRule="auto"/>
              <w:ind w:left="142"/>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TT</w:t>
            </w:r>
          </w:p>
        </w:tc>
        <w:tc>
          <w:tcPr>
            <w:tcW w:w="483" w:type="pct"/>
            <w:tcMar>
              <w:top w:w="28" w:type="dxa"/>
              <w:left w:w="57" w:type="dxa"/>
              <w:bottom w:w="28" w:type="dxa"/>
              <w:right w:w="57" w:type="dxa"/>
            </w:tcMar>
            <w:vAlign w:val="center"/>
          </w:tcPr>
          <w:p w:rsidR="001942AF" w:rsidRPr="008162B0" w:rsidRDefault="001942AF" w:rsidP="001942AF">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 văn bản</w:t>
            </w:r>
          </w:p>
        </w:tc>
        <w:tc>
          <w:tcPr>
            <w:tcW w:w="651" w:type="pct"/>
            <w:tcMar>
              <w:top w:w="28" w:type="dxa"/>
              <w:left w:w="57" w:type="dxa"/>
              <w:bottom w:w="28" w:type="dxa"/>
              <w:right w:w="57" w:type="dxa"/>
            </w:tcMar>
            <w:vAlign w:val="center"/>
          </w:tcPr>
          <w:p w:rsidR="001942AF" w:rsidRPr="008162B0" w:rsidRDefault="001942AF" w:rsidP="001942AF">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Số/Ký hiệu</w:t>
            </w:r>
          </w:p>
          <w:p w:rsidR="001942AF" w:rsidRPr="008162B0" w:rsidRDefault="001942AF" w:rsidP="001942AF">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ban hành</w:t>
            </w:r>
          </w:p>
        </w:tc>
        <w:tc>
          <w:tcPr>
            <w:tcW w:w="743" w:type="pct"/>
            <w:tcMar>
              <w:top w:w="28" w:type="dxa"/>
              <w:left w:w="57" w:type="dxa"/>
              <w:bottom w:w="28" w:type="dxa"/>
              <w:right w:w="57" w:type="dxa"/>
            </w:tcMar>
            <w:vAlign w:val="center"/>
          </w:tcPr>
          <w:p w:rsidR="001942AF" w:rsidRPr="008162B0" w:rsidRDefault="001942AF" w:rsidP="001942AF">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1100" w:type="pct"/>
            <w:tcMar>
              <w:top w:w="28" w:type="dxa"/>
              <w:left w:w="57" w:type="dxa"/>
              <w:bottom w:w="28" w:type="dxa"/>
              <w:right w:w="57" w:type="dxa"/>
            </w:tcMar>
            <w:vAlign w:val="center"/>
          </w:tcPr>
          <w:p w:rsidR="001942AF" w:rsidRPr="008162B0" w:rsidRDefault="001942AF" w:rsidP="00074A33">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w:t>
            </w:r>
          </w:p>
        </w:tc>
        <w:tc>
          <w:tcPr>
            <w:tcW w:w="1161" w:type="pct"/>
            <w:vAlign w:val="center"/>
          </w:tcPr>
          <w:p w:rsidR="001942AF" w:rsidRPr="008162B0" w:rsidRDefault="001942AF" w:rsidP="00074A33">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44" w:type="pct"/>
            <w:vAlign w:val="center"/>
          </w:tcPr>
          <w:p w:rsidR="001942AF" w:rsidRPr="008162B0" w:rsidRDefault="001942AF" w:rsidP="001942AF">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074A33">
        <w:trPr>
          <w:trHeight w:val="692"/>
          <w:jc w:val="center"/>
        </w:trPr>
        <w:tc>
          <w:tcPr>
            <w:tcW w:w="317" w:type="pct"/>
            <w:tcMar>
              <w:top w:w="28" w:type="dxa"/>
              <w:left w:w="57" w:type="dxa"/>
              <w:bottom w:w="28" w:type="dxa"/>
              <w:right w:w="57" w:type="dxa"/>
            </w:tcMar>
            <w:vAlign w:val="center"/>
          </w:tcPr>
          <w:p w:rsidR="005B3189" w:rsidRPr="00D65A5B" w:rsidRDefault="005B3189"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5B3189" w:rsidRPr="008162B0" w:rsidRDefault="005B3189" w:rsidP="005B318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51" w:type="pct"/>
            <w:tcMar>
              <w:top w:w="28" w:type="dxa"/>
              <w:left w:w="57" w:type="dxa"/>
              <w:bottom w:w="28" w:type="dxa"/>
              <w:right w:w="57" w:type="dxa"/>
            </w:tcMar>
          </w:tcPr>
          <w:p w:rsidR="005B3189" w:rsidRPr="008162B0" w:rsidRDefault="005B3189" w:rsidP="005B3189">
            <w:pPr>
              <w:pStyle w:val="Heading2"/>
              <w:spacing w:line="340" w:lineRule="exact"/>
              <w:rPr>
                <w:rFonts w:ascii="Times New Roman" w:hAnsi="Times New Roman"/>
                <w:b w:val="0"/>
                <w:color w:val="000000" w:themeColor="text1"/>
                <w:sz w:val="26"/>
                <w:szCs w:val="26"/>
              </w:rPr>
            </w:pPr>
            <w:r w:rsidRPr="008162B0">
              <w:rPr>
                <w:rFonts w:ascii="Times New Roman" w:hAnsi="Times New Roman"/>
                <w:b w:val="0"/>
                <w:color w:val="000000" w:themeColor="text1"/>
                <w:spacing w:val="-4"/>
                <w:sz w:val="26"/>
                <w:szCs w:val="26"/>
              </w:rPr>
              <w:t>54/2017/NĐ-CP</w:t>
            </w:r>
          </w:p>
          <w:p w:rsidR="005B3189" w:rsidRPr="008162B0" w:rsidRDefault="005B3189" w:rsidP="005B3189">
            <w:pPr>
              <w:pStyle w:val="Heading2"/>
              <w:spacing w:line="340" w:lineRule="exact"/>
              <w:rPr>
                <w:rFonts w:ascii="Times New Roman" w:hAnsi="Times New Roman"/>
                <w:b w:val="0"/>
                <w:color w:val="000000" w:themeColor="text1"/>
                <w:sz w:val="26"/>
                <w:szCs w:val="26"/>
              </w:rPr>
            </w:pPr>
            <w:r w:rsidRPr="008162B0">
              <w:rPr>
                <w:rFonts w:ascii="Times New Roman" w:hAnsi="Times New Roman"/>
                <w:b w:val="0"/>
                <w:color w:val="000000" w:themeColor="text1"/>
                <w:sz w:val="26"/>
                <w:szCs w:val="26"/>
              </w:rPr>
              <w:t>08</w:t>
            </w:r>
            <w:r w:rsidRPr="008162B0">
              <w:rPr>
                <w:rFonts w:ascii="Times New Roman" w:hAnsi="Times New Roman"/>
                <w:b w:val="0"/>
                <w:color w:val="000000" w:themeColor="text1"/>
                <w:sz w:val="26"/>
                <w:szCs w:val="26"/>
                <w:lang w:val="en-US"/>
              </w:rPr>
              <w:t>/</w:t>
            </w:r>
            <w:r w:rsidRPr="008162B0">
              <w:rPr>
                <w:rFonts w:ascii="Times New Roman" w:hAnsi="Times New Roman"/>
                <w:b w:val="0"/>
                <w:color w:val="000000" w:themeColor="text1"/>
                <w:sz w:val="26"/>
                <w:szCs w:val="26"/>
                <w:lang w:val="vi-VN"/>
              </w:rPr>
              <w:t>0</w:t>
            </w:r>
            <w:r w:rsidRPr="008162B0">
              <w:rPr>
                <w:rFonts w:ascii="Times New Roman" w:hAnsi="Times New Roman"/>
                <w:b w:val="0"/>
                <w:color w:val="000000" w:themeColor="text1"/>
                <w:sz w:val="26"/>
                <w:szCs w:val="26"/>
              </w:rPr>
              <w:t>5/2017</w:t>
            </w:r>
          </w:p>
          <w:p w:rsidR="005B3189" w:rsidRPr="008162B0" w:rsidRDefault="005B3189" w:rsidP="005B3189">
            <w:pPr>
              <w:spacing w:line="264" w:lineRule="auto"/>
              <w:jc w:val="center"/>
              <w:rPr>
                <w:rFonts w:ascii="Times New Roman" w:hAnsi="Times New Roman" w:cs="Times New Roman"/>
                <w:color w:val="000000" w:themeColor="text1"/>
                <w:sz w:val="26"/>
                <w:szCs w:val="26"/>
                <w:lang w:val="vi-VN"/>
              </w:rPr>
            </w:pPr>
          </w:p>
        </w:tc>
        <w:tc>
          <w:tcPr>
            <w:tcW w:w="743" w:type="pct"/>
            <w:tcMar>
              <w:top w:w="28" w:type="dxa"/>
              <w:left w:w="57" w:type="dxa"/>
              <w:bottom w:w="28" w:type="dxa"/>
              <w:right w:w="57" w:type="dxa"/>
            </w:tcMar>
          </w:tcPr>
          <w:p w:rsidR="005B3189" w:rsidRPr="008162B0" w:rsidRDefault="005B3189" w:rsidP="005B3189">
            <w:pPr>
              <w:pStyle w:val="Heading2"/>
              <w:spacing w:line="340" w:lineRule="exact"/>
              <w:jc w:val="both"/>
              <w:rPr>
                <w:rFonts w:ascii="Times New Roman" w:hAnsi="Times New Roman"/>
                <w:b w:val="0"/>
                <w:color w:val="000000" w:themeColor="text1"/>
                <w:sz w:val="26"/>
                <w:szCs w:val="26"/>
                <w:lang w:val="vi-VN"/>
              </w:rPr>
            </w:pPr>
            <w:r w:rsidRPr="008162B0">
              <w:rPr>
                <w:rFonts w:ascii="Times New Roman" w:hAnsi="Times New Roman"/>
                <w:b w:val="0"/>
                <w:color w:val="000000" w:themeColor="text1"/>
                <w:sz w:val="26"/>
                <w:szCs w:val="26"/>
                <w:lang w:val="vi-VN"/>
              </w:rPr>
              <w:t>Q</w:t>
            </w:r>
            <w:r w:rsidRPr="008162B0">
              <w:rPr>
                <w:rFonts w:ascii="Times New Roman" w:hAnsi="Times New Roman"/>
                <w:b w:val="0"/>
                <w:color w:val="000000" w:themeColor="text1"/>
                <w:sz w:val="26"/>
                <w:szCs w:val="26"/>
              </w:rPr>
              <w:t xml:space="preserve">uy định chi tiết một số điều về biện pháp thi hành Luật </w:t>
            </w:r>
            <w:r w:rsidRPr="008162B0">
              <w:rPr>
                <w:rFonts w:ascii="Times New Roman" w:hAnsi="Times New Roman"/>
                <w:b w:val="0"/>
                <w:color w:val="000000" w:themeColor="text1"/>
                <w:sz w:val="26"/>
                <w:szCs w:val="26"/>
                <w:lang w:val="vi-VN"/>
              </w:rPr>
              <w:t>D</w:t>
            </w:r>
            <w:r w:rsidRPr="008162B0">
              <w:rPr>
                <w:rFonts w:ascii="Times New Roman" w:hAnsi="Times New Roman"/>
                <w:b w:val="0"/>
                <w:color w:val="000000" w:themeColor="text1"/>
                <w:sz w:val="26"/>
                <w:szCs w:val="26"/>
              </w:rPr>
              <w:t>ược</w:t>
            </w:r>
            <w:r w:rsidRPr="008162B0">
              <w:rPr>
                <w:rFonts w:ascii="Times New Roman" w:hAnsi="Times New Roman"/>
                <w:b w:val="0"/>
                <w:color w:val="000000" w:themeColor="text1"/>
                <w:sz w:val="26"/>
                <w:szCs w:val="26"/>
                <w:lang w:val="vi-VN"/>
              </w:rPr>
              <w:t>.</w:t>
            </w:r>
          </w:p>
          <w:p w:rsidR="005B3189" w:rsidRPr="008162B0" w:rsidRDefault="005B3189" w:rsidP="005B3189">
            <w:pPr>
              <w:pStyle w:val="Heading2"/>
              <w:spacing w:line="264" w:lineRule="auto"/>
              <w:jc w:val="both"/>
              <w:rPr>
                <w:rFonts w:ascii="Times New Roman" w:hAnsi="Times New Roman"/>
                <w:b w:val="0"/>
                <w:color w:val="000000" w:themeColor="text1"/>
                <w:sz w:val="26"/>
                <w:szCs w:val="26"/>
              </w:rPr>
            </w:pPr>
          </w:p>
        </w:tc>
        <w:tc>
          <w:tcPr>
            <w:tcW w:w="1100" w:type="pct"/>
            <w:tcMar>
              <w:top w:w="28" w:type="dxa"/>
              <w:left w:w="57" w:type="dxa"/>
              <w:bottom w:w="28" w:type="dxa"/>
              <w:right w:w="57" w:type="dxa"/>
            </w:tcMar>
            <w:vAlign w:val="center"/>
          </w:tcPr>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1. Điểm c và điểm g khoản 1 Điều 3.</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2. Điểm b khoản 1 Điều 4.</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3. Điều 9, Điều 10, Điều 11, Điều 12, Điều 13.</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4. Khoản 1, khoản 3 và khoản 4 Điều 14.</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5. Khoản 4 Điều 19.</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6. Điểm a, điểm b, điểm c, điểm d, điểm đ và điểm e khoản 2 Điều 21.</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7. Khoản 2 Điều 23.</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8. Điều 24.</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9. Điều 25.</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10. Điều 26.</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11. Điều 27.</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12. Khoản 1 Điều 28.</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 xml:space="preserve">13. Quy định yêu cầu phải có thêm tài liệu chuyên môn kỹ thuật và nhân sự theo nguyên tắc Thực hành tốt phân phối thuốc, nguyên liệu làm thuốc đối với trường hợp cơ sở đề nghị cấp Giấy chứng nhận đủ điều kiện kinh doanh với phạm vi xuất khẩu, nhập khẩu thuốc, nguyên liệu làm thuốc có bán </w:t>
            </w:r>
            <w:r w:rsidRPr="008162B0">
              <w:rPr>
                <w:rFonts w:ascii="Times New Roman" w:hAnsi="Times New Roman" w:cs="Times New Roman"/>
                <w:color w:val="000000" w:themeColor="text1"/>
                <w:sz w:val="26"/>
                <w:szCs w:val="26"/>
                <w:lang w:val="pt-BR"/>
              </w:rPr>
              <w:lastRenderedPageBreak/>
              <w:t>thuốc, nguyên liệu làm thuốc nhập khẩu cho cơ sở bán lẻ, cơ sở khám bệnh, chữa bệnh tại điểm b khoản 2 Điều 32.</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14. Khoản 3 Điều 32.</w:t>
            </w:r>
          </w:p>
          <w:p w:rsidR="005B3189" w:rsidRPr="008162B0" w:rsidRDefault="005B3189" w:rsidP="005B3189">
            <w:pPr>
              <w:pStyle w:val="Mainbodytext"/>
              <w:tabs>
                <w:tab w:val="clear" w:pos="720"/>
              </w:tabs>
              <w:spacing w:line="340" w:lineRule="exact"/>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15. Khoản 5 Điều 38.</w:t>
            </w:r>
          </w:p>
          <w:p w:rsidR="005B3189" w:rsidRPr="008162B0" w:rsidRDefault="005B3189" w:rsidP="005B3189">
            <w:pPr>
              <w:pStyle w:val="Mainbodytext"/>
              <w:spacing w:line="340" w:lineRule="exact"/>
              <w:ind w:hanging="12"/>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16. Khoản 2 Điều 40.</w:t>
            </w:r>
          </w:p>
          <w:p w:rsidR="005B3189" w:rsidRPr="008162B0" w:rsidRDefault="005B3189" w:rsidP="005B3189">
            <w:pPr>
              <w:spacing w:line="340" w:lineRule="exact"/>
              <w:ind w:hanging="12"/>
              <w:jc w:val="both"/>
              <w:textAlignment w:val="baseline"/>
              <w:rPr>
                <w:rFonts w:ascii="Times New Roman" w:hAnsi="Times New Roman" w:cs="Times New Roman"/>
                <w:bCs/>
                <w:color w:val="000000" w:themeColor="text1"/>
                <w:sz w:val="26"/>
                <w:szCs w:val="26"/>
                <w:lang w:val="nl-NL"/>
              </w:rPr>
            </w:pPr>
            <w:r w:rsidRPr="008162B0">
              <w:rPr>
                <w:rFonts w:ascii="Times New Roman" w:hAnsi="Times New Roman" w:cs="Times New Roman"/>
                <w:bCs/>
                <w:color w:val="000000" w:themeColor="text1"/>
                <w:sz w:val="26"/>
                <w:szCs w:val="26"/>
                <w:lang w:val="nl-NL"/>
              </w:rPr>
              <w:t>17. Điểm d khoản 1; điểm đ khoản 2; điểm b, c khoản 3; điểm d khoản 4; điểm c khoản 5; điểm d khoản 7; điểm b, d khoản 10; điểm b, c khoản 11 Điều 43.</w:t>
            </w:r>
          </w:p>
          <w:p w:rsidR="005B3189" w:rsidRPr="008162B0" w:rsidRDefault="005B3189" w:rsidP="005B3189">
            <w:pPr>
              <w:spacing w:line="340" w:lineRule="exact"/>
              <w:ind w:hanging="12"/>
              <w:jc w:val="both"/>
              <w:textAlignment w:val="baseline"/>
              <w:rPr>
                <w:rFonts w:ascii="Times New Roman" w:hAnsi="Times New Roman" w:cs="Times New Roman"/>
                <w:bCs/>
                <w:color w:val="000000" w:themeColor="text1"/>
                <w:sz w:val="26"/>
                <w:szCs w:val="26"/>
                <w:lang w:val="nl-NL"/>
              </w:rPr>
            </w:pPr>
            <w:r w:rsidRPr="008162B0">
              <w:rPr>
                <w:rFonts w:ascii="Times New Roman" w:hAnsi="Times New Roman" w:cs="Times New Roman"/>
                <w:bCs/>
                <w:color w:val="000000" w:themeColor="text1"/>
                <w:sz w:val="26"/>
                <w:szCs w:val="26"/>
                <w:lang w:val="nl-NL"/>
              </w:rPr>
              <w:t>18. Quy định kho, khu vực riêng phải có tường và trần kiên cố được làm từ vật liệu chắc chắn quy định tại điểm a khoản 1, điểm a khoản 2, điểm a khoản 5 và điểm a khoản 7 Điều 43.</w:t>
            </w:r>
          </w:p>
          <w:p w:rsidR="005B3189" w:rsidRPr="008162B0" w:rsidRDefault="005B3189" w:rsidP="005B3189">
            <w:pPr>
              <w:spacing w:line="340" w:lineRule="exact"/>
              <w:ind w:hanging="12"/>
              <w:jc w:val="both"/>
              <w:textAlignment w:val="baseline"/>
              <w:rPr>
                <w:rFonts w:ascii="Times New Roman" w:hAnsi="Times New Roman" w:cs="Times New Roman"/>
                <w:bCs/>
                <w:color w:val="000000" w:themeColor="text1"/>
                <w:sz w:val="26"/>
                <w:szCs w:val="26"/>
                <w:lang w:val="nl-NL"/>
              </w:rPr>
            </w:pPr>
            <w:r w:rsidRPr="008162B0">
              <w:rPr>
                <w:rFonts w:ascii="Times New Roman" w:hAnsi="Times New Roman" w:cs="Times New Roman"/>
                <w:bCs/>
                <w:color w:val="000000" w:themeColor="text1"/>
                <w:sz w:val="26"/>
                <w:szCs w:val="26"/>
                <w:lang w:val="nl-NL"/>
              </w:rPr>
              <w:t>19. Điểm c khoản 1; điểm c khoản 2; điểm b khoản 3; điểm b khoản 4; khoản 5; điểm c khoản 6; khoản 7; điểm b khoản 12 Điều 44.</w:t>
            </w:r>
          </w:p>
          <w:p w:rsidR="005B3189" w:rsidRPr="008162B0" w:rsidRDefault="005B3189" w:rsidP="005B3189">
            <w:pPr>
              <w:spacing w:line="340" w:lineRule="exact"/>
              <w:ind w:hanging="12"/>
              <w:jc w:val="both"/>
              <w:textAlignment w:val="baseline"/>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20. Khoản 2 Điều 49.</w:t>
            </w:r>
          </w:p>
          <w:p w:rsidR="005B3189" w:rsidRPr="008162B0" w:rsidRDefault="005B3189" w:rsidP="005B3189">
            <w:pPr>
              <w:spacing w:line="340" w:lineRule="exact"/>
              <w:ind w:hanging="12"/>
              <w:jc w:val="both"/>
              <w:textAlignment w:val="baseline"/>
              <w:rPr>
                <w:rFonts w:ascii="Times New Roman" w:hAnsi="Times New Roman" w:cs="Times New Roman"/>
                <w:color w:val="000000" w:themeColor="text1"/>
                <w:sz w:val="26"/>
                <w:szCs w:val="26"/>
                <w:lang w:val="nl-NL" w:eastAsia="vi-VN"/>
              </w:rPr>
            </w:pPr>
            <w:r w:rsidRPr="008162B0">
              <w:rPr>
                <w:rFonts w:ascii="Times New Roman" w:hAnsi="Times New Roman" w:cs="Times New Roman"/>
                <w:color w:val="000000" w:themeColor="text1"/>
                <w:sz w:val="26"/>
                <w:szCs w:val="26"/>
                <w:lang w:val="nl-NL" w:eastAsia="vi-VN"/>
              </w:rPr>
              <w:t>21. Điều 50.</w:t>
            </w:r>
          </w:p>
          <w:p w:rsidR="005B3189" w:rsidRPr="008162B0" w:rsidRDefault="005B3189" w:rsidP="005B3189">
            <w:pPr>
              <w:spacing w:line="340" w:lineRule="exact"/>
              <w:ind w:hanging="12"/>
              <w:jc w:val="both"/>
              <w:textAlignment w:val="baseline"/>
              <w:rPr>
                <w:rFonts w:ascii="Times New Roman" w:hAnsi="Times New Roman" w:cs="Times New Roman"/>
                <w:color w:val="000000" w:themeColor="text1"/>
                <w:sz w:val="26"/>
                <w:szCs w:val="26"/>
                <w:lang w:val="nl-NL" w:eastAsia="vi-VN"/>
              </w:rPr>
            </w:pPr>
            <w:r w:rsidRPr="008162B0">
              <w:rPr>
                <w:rFonts w:ascii="Times New Roman" w:hAnsi="Times New Roman" w:cs="Times New Roman"/>
                <w:color w:val="000000" w:themeColor="text1"/>
                <w:sz w:val="26"/>
                <w:szCs w:val="26"/>
                <w:lang w:val="nl-NL" w:eastAsia="vi-VN"/>
              </w:rPr>
              <w:t>22. Điều 52.</w:t>
            </w:r>
          </w:p>
          <w:p w:rsidR="005B3189" w:rsidRPr="008162B0" w:rsidRDefault="005B3189" w:rsidP="005B3189">
            <w:pPr>
              <w:spacing w:line="340" w:lineRule="exact"/>
              <w:ind w:hanging="12"/>
              <w:jc w:val="both"/>
              <w:textAlignment w:val="baseline"/>
              <w:rPr>
                <w:rFonts w:ascii="Times New Roman" w:hAnsi="Times New Roman" w:cs="Times New Roman"/>
                <w:bCs/>
                <w:strike/>
                <w:color w:val="000000" w:themeColor="text1"/>
                <w:sz w:val="26"/>
                <w:szCs w:val="26"/>
                <w:lang w:val="nl-NL"/>
              </w:rPr>
            </w:pPr>
            <w:r w:rsidRPr="008162B0">
              <w:rPr>
                <w:rFonts w:ascii="Times New Roman" w:hAnsi="Times New Roman" w:cs="Times New Roman"/>
                <w:color w:val="000000" w:themeColor="text1"/>
                <w:sz w:val="26"/>
                <w:szCs w:val="26"/>
                <w:lang w:val="nl-NL" w:eastAsia="vi-VN"/>
              </w:rPr>
              <w:lastRenderedPageBreak/>
              <w:t>23. Điểm b khoản 1 Điều 53.</w:t>
            </w:r>
          </w:p>
          <w:p w:rsidR="005B3189" w:rsidRPr="008162B0" w:rsidRDefault="005B3189" w:rsidP="005B3189">
            <w:pPr>
              <w:spacing w:line="340" w:lineRule="exact"/>
              <w:ind w:hanging="12"/>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pt-BR"/>
              </w:rPr>
              <w:t>24. Điểm b, c khoản 2 Điều 58</w:t>
            </w:r>
            <w:r w:rsidRPr="008162B0">
              <w:rPr>
                <w:rFonts w:ascii="Times New Roman" w:hAnsi="Times New Roman" w:cs="Times New Roman"/>
                <w:color w:val="000000" w:themeColor="text1"/>
                <w:sz w:val="26"/>
                <w:szCs w:val="26"/>
                <w:lang w:val="nl-NL"/>
              </w:rPr>
              <w:t>.</w:t>
            </w:r>
          </w:p>
          <w:p w:rsidR="005B3189" w:rsidRPr="008162B0" w:rsidRDefault="005B3189" w:rsidP="005B3189">
            <w:pPr>
              <w:spacing w:line="340" w:lineRule="exact"/>
              <w:ind w:hanging="12"/>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 xml:space="preserve">25. Điểm c khoản 3, </w:t>
            </w:r>
            <w:r w:rsidRPr="008162B0">
              <w:rPr>
                <w:rFonts w:ascii="Times New Roman" w:hAnsi="Times New Roman" w:cs="Times New Roman"/>
                <w:color w:val="000000" w:themeColor="text1"/>
                <w:sz w:val="26"/>
                <w:szCs w:val="26"/>
                <w:lang w:val="pt-BR"/>
              </w:rPr>
              <w:t xml:space="preserve">điểm a khoản 4 và điểm a khoản 5 </w:t>
            </w:r>
            <w:r w:rsidRPr="008162B0">
              <w:rPr>
                <w:rFonts w:ascii="Times New Roman" w:hAnsi="Times New Roman" w:cs="Times New Roman"/>
                <w:color w:val="000000" w:themeColor="text1"/>
                <w:sz w:val="26"/>
                <w:szCs w:val="26"/>
                <w:lang w:val="nl-NL"/>
              </w:rPr>
              <w:t>Điều 60.</w:t>
            </w:r>
          </w:p>
          <w:p w:rsidR="005B3189" w:rsidRPr="008162B0" w:rsidRDefault="005B3189" w:rsidP="005B3189">
            <w:pPr>
              <w:pStyle w:val="Mainbodytext"/>
              <w:spacing w:line="340" w:lineRule="exact"/>
              <w:ind w:hanging="12"/>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26. Điểm c khoản 2, điểm b khoản 4 Điều 62.</w:t>
            </w:r>
          </w:p>
          <w:p w:rsidR="005B3189" w:rsidRPr="008162B0" w:rsidRDefault="005B3189" w:rsidP="005B3189">
            <w:pPr>
              <w:pStyle w:val="Mainbodytext"/>
              <w:spacing w:line="340" w:lineRule="exact"/>
              <w:ind w:hanging="12"/>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27. Điểm c khoản 1, điểm i khoản 2 Điều 65.</w:t>
            </w:r>
          </w:p>
          <w:p w:rsidR="005B3189" w:rsidRPr="008162B0" w:rsidRDefault="005B3189" w:rsidP="005B3189">
            <w:pPr>
              <w:pStyle w:val="Mainbodytext"/>
              <w:spacing w:line="340" w:lineRule="exact"/>
              <w:ind w:hanging="12"/>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28. Yêu cầu phải có Báo cáo kết quả kinh doanh thuốc trong hồ sơ đề nghị cấp phép nhập khẩu thuốc trong Danh mục thuốc, dược chất thuộc Danh mục chất bị cấm sử dụng trong một số ngành, lĩnh vực quy định tại điểm g khoản 2 Điều 65, điểm h khoản 2 Điều 66, điểm e khoản 2 Điều 69.</w:t>
            </w:r>
          </w:p>
          <w:p w:rsidR="005B3189" w:rsidRPr="008162B0" w:rsidRDefault="005B3189" w:rsidP="005B3189">
            <w:pPr>
              <w:pStyle w:val="Mainbodytext"/>
              <w:spacing w:line="340" w:lineRule="exact"/>
              <w:ind w:hanging="12"/>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 xml:space="preserve">29. Yêu cầu phải có Giấy chứng nhận thực hành tốt sản xuất của cơ sở tham gia sản xuất thuốc nhập khẩu trong hồ sơ đề nghị cấp phép nhập khẩu thuốc quy định tại điểm h khoản 2 Điều 65, điểm i khoản 2 Điều 66, điểm g khoản 2 Điều 69, điểm h khoản 2 Điều 71, </w:t>
            </w:r>
            <w:r w:rsidRPr="008162B0">
              <w:rPr>
                <w:rFonts w:ascii="Times New Roman" w:hAnsi="Times New Roman" w:cs="Times New Roman"/>
                <w:bCs/>
                <w:iCs/>
                <w:color w:val="000000" w:themeColor="text1"/>
                <w:sz w:val="26"/>
                <w:szCs w:val="26"/>
                <w:lang w:val="nl-NL"/>
              </w:rPr>
              <w:lastRenderedPageBreak/>
              <w:t>điểm i khoản 2 Điều 72 đối với trường hợp trên Giấy chứng nhận sản phẩm dược đã xác nhận cơ sở sản xuất đạt nguyên tắc, tiêu chuẩn thực hành tốt sản xuất.</w:t>
            </w:r>
          </w:p>
          <w:p w:rsidR="005B3189" w:rsidRPr="008162B0" w:rsidRDefault="005B3189" w:rsidP="005B3189">
            <w:pPr>
              <w:pStyle w:val="Mainbodytext"/>
              <w:spacing w:line="340" w:lineRule="exact"/>
              <w:rPr>
                <w:rFonts w:ascii="Times New Roman" w:hAnsi="Times New Roman" w:cs="Times New Roman"/>
                <w:bCs/>
                <w:iCs/>
                <w:color w:val="000000" w:themeColor="text1"/>
                <w:sz w:val="26"/>
                <w:szCs w:val="26"/>
                <w:lang w:val="nl-NL"/>
              </w:rPr>
            </w:pPr>
            <w:r w:rsidRPr="008162B0">
              <w:rPr>
                <w:rFonts w:ascii="Times New Roman" w:hAnsi="Times New Roman" w:cs="Times New Roman"/>
                <w:color w:val="000000" w:themeColor="text1"/>
                <w:sz w:val="26"/>
                <w:szCs w:val="26"/>
                <w:lang w:val="nl-NL"/>
              </w:rPr>
              <w:t xml:space="preserve">30. </w:t>
            </w:r>
            <w:r w:rsidRPr="008162B0">
              <w:rPr>
                <w:rFonts w:ascii="Times New Roman" w:hAnsi="Times New Roman" w:cs="Times New Roman"/>
                <w:bCs/>
                <w:iCs/>
                <w:color w:val="000000" w:themeColor="text1"/>
                <w:sz w:val="26"/>
                <w:szCs w:val="26"/>
                <w:lang w:val="nl-NL"/>
              </w:rPr>
              <w:t>Điểm k khoản 2 Điều 66.</w:t>
            </w:r>
          </w:p>
          <w:p w:rsidR="005B3189" w:rsidRPr="008162B0" w:rsidRDefault="005B3189" w:rsidP="005B3189">
            <w:pPr>
              <w:pStyle w:val="Mainbodytext"/>
              <w:spacing w:line="340" w:lineRule="exact"/>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31. Điểm a khoản 1; khoản 2 Điều 68.</w:t>
            </w:r>
          </w:p>
          <w:p w:rsidR="005B3189" w:rsidRPr="008162B0" w:rsidRDefault="005B3189" w:rsidP="005B3189">
            <w:pPr>
              <w:pStyle w:val="Mainbodytext"/>
              <w:spacing w:line="340" w:lineRule="exact"/>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32. Yêu cầu phải có bản chính Bản cam kết của cơ sở sản xuất và cơ sở cung cấp thuốc nước ngoài về việc đảm bảo chất lượng, an toàn, hiệu quả quy định tại điểm e khoản 3 Điều 68 đối với trường hợp nhập khẩu sinh phẩm.</w:t>
            </w:r>
          </w:p>
          <w:p w:rsidR="005B3189" w:rsidRPr="008162B0" w:rsidRDefault="005B3189" w:rsidP="005B3189">
            <w:pPr>
              <w:pStyle w:val="Mainbodytext"/>
              <w:spacing w:line="340" w:lineRule="exact"/>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33. Điểm h khoản 2 Điều 69.</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34. Điểm b khoản 2 Điều 70.</w:t>
            </w:r>
          </w:p>
          <w:p w:rsidR="005B3189" w:rsidRPr="008162B0" w:rsidRDefault="005B3189" w:rsidP="005B3189">
            <w:pPr>
              <w:spacing w:line="340" w:lineRule="exact"/>
              <w:jc w:val="both"/>
              <w:rPr>
                <w:rFonts w:ascii="Times New Roman" w:hAnsi="Times New Roman" w:cs="Times New Roman"/>
                <w:bCs/>
                <w:iCs/>
                <w:color w:val="000000" w:themeColor="text1"/>
                <w:sz w:val="26"/>
                <w:szCs w:val="26"/>
                <w:lang w:val="nl-NL"/>
              </w:rPr>
            </w:pPr>
            <w:r w:rsidRPr="008162B0">
              <w:rPr>
                <w:rFonts w:ascii="Times New Roman" w:hAnsi="Times New Roman" w:cs="Times New Roman"/>
                <w:color w:val="000000" w:themeColor="text1"/>
                <w:sz w:val="26"/>
                <w:szCs w:val="26"/>
                <w:lang w:val="nl-NL"/>
              </w:rPr>
              <w:t xml:space="preserve">35. </w:t>
            </w:r>
            <w:r w:rsidRPr="008162B0">
              <w:rPr>
                <w:rFonts w:ascii="Times New Roman" w:hAnsi="Times New Roman" w:cs="Times New Roman"/>
                <w:bCs/>
                <w:iCs/>
                <w:color w:val="000000" w:themeColor="text1"/>
                <w:sz w:val="26"/>
                <w:szCs w:val="26"/>
                <w:lang w:val="nl-NL"/>
              </w:rPr>
              <w:t>Điểm i khoản 2 Điều 71.</w:t>
            </w:r>
          </w:p>
          <w:p w:rsidR="005B3189" w:rsidRPr="008162B0" w:rsidRDefault="005B3189" w:rsidP="005B3189">
            <w:pPr>
              <w:spacing w:line="340" w:lineRule="exact"/>
              <w:jc w:val="both"/>
              <w:rPr>
                <w:rFonts w:ascii="Times New Roman" w:hAnsi="Times New Roman" w:cs="Times New Roman"/>
                <w:bCs/>
                <w:iCs/>
                <w:color w:val="000000" w:themeColor="text1"/>
                <w:sz w:val="26"/>
                <w:szCs w:val="26"/>
                <w:lang w:val="nl-NL"/>
              </w:rPr>
            </w:pPr>
            <w:r w:rsidRPr="008162B0">
              <w:rPr>
                <w:rFonts w:ascii="Times New Roman" w:hAnsi="Times New Roman" w:cs="Times New Roman"/>
                <w:bCs/>
                <w:iCs/>
                <w:color w:val="000000" w:themeColor="text1"/>
                <w:sz w:val="26"/>
                <w:szCs w:val="26"/>
                <w:lang w:val="nl-NL"/>
              </w:rPr>
              <w:t>36. Điểm đ khoản 2 Điều 73.</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 xml:space="preserve">37. Điểm b khoản 1 Điều 74. </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38. Điểm b và điểm d khoản 3 Điều 75.</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 xml:space="preserve">39. Yêu cầu phải lập đơn hàng riêng quy định tại khoản 1 Điều 76 đối với trường hợp nhập </w:t>
            </w:r>
            <w:r w:rsidRPr="008162B0">
              <w:rPr>
                <w:rFonts w:ascii="Times New Roman" w:hAnsi="Times New Roman" w:cs="Times New Roman"/>
                <w:color w:val="000000" w:themeColor="text1"/>
                <w:sz w:val="26"/>
                <w:szCs w:val="26"/>
                <w:lang w:val="nl-NL"/>
              </w:rPr>
              <w:lastRenderedPageBreak/>
              <w:t>khẩu thuốc theo quy định tại Điều 72.</w:t>
            </w:r>
          </w:p>
          <w:p w:rsidR="005B3189" w:rsidRPr="008162B0" w:rsidRDefault="005B3189" w:rsidP="005B3189">
            <w:pPr>
              <w:spacing w:line="340" w:lineRule="exact"/>
              <w:jc w:val="both"/>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40. Điểm b khoản 3 Điều 76.</w:t>
            </w:r>
          </w:p>
          <w:p w:rsidR="005B3189" w:rsidRPr="008162B0" w:rsidRDefault="005B3189" w:rsidP="005B3189">
            <w:pPr>
              <w:spacing w:line="340" w:lineRule="exact"/>
              <w:jc w:val="both"/>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41. Yêu cầu về hợp pháp hóa lãnh sự đối với nhãn thuốc quy định tại điểm d khoản 3 Điều 76.</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42. Quy định về yêu cầu Giấy chứng nhận sản phẩm dược phải có nội dung xác nhận thuốc được lưu hành thực tế ở nước cấp Giấy chứng nhận sản phẩm dược quy định tại điểm đ khoản 4 Điều 76.</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43. Khoản 2 Điều 78.</w:t>
            </w:r>
          </w:p>
          <w:p w:rsidR="005B3189" w:rsidRPr="008162B0" w:rsidRDefault="005B3189" w:rsidP="005B3189">
            <w:pPr>
              <w:pStyle w:val="Mainbodytext"/>
              <w:spacing w:line="340" w:lineRule="exact"/>
              <w:rPr>
                <w:rFonts w:ascii="Times New Roman" w:hAnsi="Times New Roman" w:cs="Times New Roman"/>
                <w:bCs/>
                <w:color w:val="000000" w:themeColor="text1"/>
                <w:sz w:val="26"/>
                <w:szCs w:val="26"/>
                <w:lang w:val="nl-NL" w:eastAsia="vi-VN"/>
              </w:rPr>
            </w:pPr>
            <w:r w:rsidRPr="008162B0">
              <w:rPr>
                <w:rFonts w:ascii="Times New Roman" w:hAnsi="Times New Roman" w:cs="Times New Roman"/>
                <w:bCs/>
                <w:color w:val="000000" w:themeColor="text1"/>
                <w:sz w:val="26"/>
                <w:szCs w:val="26"/>
                <w:lang w:val="nl-NL" w:eastAsia="vi-VN"/>
              </w:rPr>
              <w:t>44. Điểm b khoản 2 Điều 82.</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45. Đ</w:t>
            </w:r>
            <w:r w:rsidRPr="008162B0">
              <w:rPr>
                <w:rFonts w:ascii="Times New Roman" w:hAnsi="Times New Roman" w:cs="Times New Roman"/>
                <w:bCs/>
                <w:color w:val="000000" w:themeColor="text1"/>
                <w:sz w:val="26"/>
                <w:szCs w:val="26"/>
                <w:lang w:val="nl-NL"/>
              </w:rPr>
              <w:t>iểm b, điểm c khoản 1 Điều 84</w:t>
            </w:r>
            <w:r w:rsidRPr="008162B0">
              <w:rPr>
                <w:rFonts w:ascii="Times New Roman" w:hAnsi="Times New Roman" w:cs="Times New Roman"/>
                <w:color w:val="000000" w:themeColor="text1"/>
                <w:sz w:val="26"/>
                <w:szCs w:val="26"/>
                <w:lang w:val="nl-NL"/>
              </w:rPr>
              <w:t xml:space="preserve">. </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46. Điểm đ khoản 2 Điều 85.</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47. Điểm b khoản 1 Điều 86.</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48. Q</w:t>
            </w:r>
            <w:r w:rsidRPr="008162B0">
              <w:rPr>
                <w:rFonts w:ascii="Times New Roman" w:hAnsi="Times New Roman" w:cs="Times New Roman"/>
                <w:bCs/>
                <w:iCs/>
                <w:color w:val="000000" w:themeColor="text1"/>
                <w:sz w:val="26"/>
                <w:szCs w:val="26"/>
                <w:lang w:val="nl-NL"/>
              </w:rPr>
              <w:t xml:space="preserve">uy định cơ sở cung cấp nguyên liệu làm thuốc phải kiểm soát đặc biệt được nhập khẩu để kiểm nghiệm, nghiên cứu hoặc sản xuất thuốc xuất khẩu theo quy định tại Điều 80; nguyên liệu làm thuốc nhập khẩu theo quy định tại Điều 82, </w:t>
            </w:r>
            <w:r w:rsidRPr="008162B0">
              <w:rPr>
                <w:rFonts w:ascii="Times New Roman" w:hAnsi="Times New Roman" w:cs="Times New Roman"/>
                <w:bCs/>
                <w:iCs/>
                <w:color w:val="000000" w:themeColor="text1"/>
                <w:sz w:val="26"/>
                <w:szCs w:val="26"/>
                <w:lang w:val="nl-NL"/>
              </w:rPr>
              <w:lastRenderedPageBreak/>
              <w:t>83, 84, 85; thuốc viện trợ, viện trợ nhân đạo phải thực hiện quy định tại khoản 15 Điều 91.</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49. Yêu cầu phải nộp bản chính hoặc bản sao có đóng dấu xác nhận của cơ sở nhập khẩu Phiếu kiểm nghiệm cho từng lô thuốc, nguyên liệu làm thuốc nhập khẩu được quy định tại điểm c khoản 4 Điều 92 trong trường hợp nhập khẩu thuốc theo quy định tại điểm a, b khoản 1 Điều 72.</w:t>
            </w:r>
          </w:p>
          <w:p w:rsidR="005B3189" w:rsidRPr="008162B0" w:rsidRDefault="005B3189" w:rsidP="005B3189">
            <w:pPr>
              <w:spacing w:line="340" w:lineRule="exact"/>
              <w:jc w:val="both"/>
              <w:rPr>
                <w:rFonts w:ascii="Times New Roman" w:hAnsi="Times New Roman" w:cs="Times New Roman"/>
                <w:color w:val="000000" w:themeColor="text1"/>
                <w:sz w:val="26"/>
                <w:szCs w:val="26"/>
                <w:shd w:val="clear" w:color="auto" w:fill="FFFFFF"/>
                <w:lang w:val="nl-NL"/>
              </w:rPr>
            </w:pPr>
            <w:r w:rsidRPr="008162B0">
              <w:rPr>
                <w:rFonts w:ascii="Times New Roman" w:hAnsi="Times New Roman" w:cs="Times New Roman"/>
                <w:color w:val="000000" w:themeColor="text1"/>
                <w:sz w:val="26"/>
                <w:szCs w:val="26"/>
                <w:shd w:val="clear" w:color="auto" w:fill="FFFFFF"/>
                <w:lang w:val="nl-NL"/>
              </w:rPr>
              <w:t>50. Yêu cầu nộp bản sao có đóng dấu xác nhận của cơ sở nhập khẩu đối với giấy ủy quyền hoặc giấy phép bán hàng hoặc giấy chứng nhận quan hệ    đối tác quy định tại điểm d khoản 2 Điều 92 đối với thuốc viện trợ, viện trợ nhân đạo.</w:t>
            </w:r>
          </w:p>
          <w:p w:rsidR="005B3189" w:rsidRPr="008162B0" w:rsidRDefault="005B3189" w:rsidP="005B3189">
            <w:pPr>
              <w:spacing w:line="340" w:lineRule="exact"/>
              <w:ind w:hanging="12"/>
              <w:jc w:val="both"/>
              <w:rPr>
                <w:rFonts w:ascii="Times New Roman" w:hAnsi="Times New Roman" w:cs="Times New Roman"/>
                <w:color w:val="000000" w:themeColor="text1"/>
                <w:sz w:val="26"/>
                <w:szCs w:val="26"/>
                <w:shd w:val="clear" w:color="auto" w:fill="FFFFFF"/>
                <w:lang w:val="nl-NL"/>
              </w:rPr>
            </w:pPr>
            <w:r w:rsidRPr="008162B0">
              <w:rPr>
                <w:rFonts w:ascii="Times New Roman" w:hAnsi="Times New Roman" w:cs="Times New Roman"/>
                <w:color w:val="000000" w:themeColor="text1"/>
                <w:sz w:val="26"/>
                <w:szCs w:val="26"/>
                <w:shd w:val="clear" w:color="auto" w:fill="FFFFFF"/>
                <w:lang w:val="nl-NL"/>
              </w:rPr>
              <w:t xml:space="preserve">51. Yêu cầu nộp bản sao có đóng dấu xác nhận của cơ sở nhập khẩu đối với giấy ủy quyền hoặc giấy phép bán hàng hoặc giấy chứng nhận quan hệ đối tác quy định tại: điểm đ </w:t>
            </w:r>
            <w:r w:rsidRPr="008162B0">
              <w:rPr>
                <w:rFonts w:ascii="Times New Roman" w:hAnsi="Times New Roman" w:cs="Times New Roman"/>
                <w:color w:val="000000" w:themeColor="text1"/>
                <w:sz w:val="26"/>
                <w:szCs w:val="26"/>
                <w:shd w:val="clear" w:color="auto" w:fill="FFFFFF"/>
                <w:lang w:val="vi-VN"/>
              </w:rPr>
              <w:t>k</w:t>
            </w:r>
            <w:r w:rsidRPr="008162B0">
              <w:rPr>
                <w:rFonts w:ascii="Times New Roman" w:hAnsi="Times New Roman" w:cs="Times New Roman"/>
                <w:color w:val="000000" w:themeColor="text1"/>
                <w:sz w:val="26"/>
                <w:szCs w:val="26"/>
                <w:shd w:val="clear" w:color="auto" w:fill="FFFFFF"/>
                <w:lang w:val="nl-NL"/>
              </w:rPr>
              <w:t xml:space="preserve">hoản 4 Điều 92 đối với thuốc </w:t>
            </w:r>
            <w:r w:rsidRPr="008162B0">
              <w:rPr>
                <w:rFonts w:ascii="Times New Roman" w:hAnsi="Times New Roman" w:cs="Times New Roman"/>
                <w:color w:val="000000" w:themeColor="text1"/>
                <w:sz w:val="26"/>
                <w:szCs w:val="26"/>
                <w:shd w:val="clear" w:color="auto" w:fill="FFFFFF"/>
                <w:lang w:val="nl-NL"/>
              </w:rPr>
              <w:lastRenderedPageBreak/>
              <w:t>nhập khẩu theo quy định tại Điều 68, Điều 72, nguyên liệu làm thuốc phải kiểm soát đặc biệt nhập khẩu để sản xuất thuốc xuất khẩu quy định tại Điều 80, nguyên liệu làm thuốc nhập khẩu theo quy định tại Điều 84, 85.</w:t>
            </w:r>
          </w:p>
          <w:p w:rsidR="005B3189" w:rsidRPr="008162B0" w:rsidRDefault="005B3189" w:rsidP="005B3189">
            <w:pPr>
              <w:spacing w:line="340" w:lineRule="exact"/>
              <w:ind w:hanging="12"/>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52. Điểm a, c, d và đoạn “Bộ trưởng Bộ Y tế quy định cụ thể danh mục dược liệu phải đăng ký lưu hành.”  tại khoản 1 Điều 93.</w:t>
            </w:r>
          </w:p>
          <w:p w:rsidR="005B3189" w:rsidRPr="008162B0" w:rsidRDefault="005B3189" w:rsidP="005B3189">
            <w:pPr>
              <w:spacing w:line="340" w:lineRule="exact"/>
              <w:ind w:hanging="12"/>
              <w:jc w:val="both"/>
              <w:rPr>
                <w:rFonts w:ascii="Times New Roman" w:hAnsi="Times New Roman" w:cs="Times New Roman"/>
                <w:color w:val="000000" w:themeColor="text1"/>
                <w:sz w:val="26"/>
                <w:szCs w:val="26"/>
                <w:shd w:val="clear" w:color="auto" w:fill="FFFFFF"/>
                <w:lang w:val="nl-NL"/>
              </w:rPr>
            </w:pPr>
            <w:r w:rsidRPr="008162B0">
              <w:rPr>
                <w:rFonts w:ascii="Times New Roman" w:hAnsi="Times New Roman" w:cs="Times New Roman"/>
                <w:color w:val="000000" w:themeColor="text1"/>
                <w:spacing w:val="-4"/>
                <w:sz w:val="26"/>
                <w:szCs w:val="26"/>
                <w:lang w:val="pt-BR"/>
              </w:rPr>
              <w:t xml:space="preserve">53. Điểm d và điểm đ khoản 2, điểm b và điểm c khoản 3, điểm c khoản 4 </w:t>
            </w:r>
            <w:r w:rsidRPr="008162B0">
              <w:rPr>
                <w:rFonts w:ascii="Times New Roman" w:hAnsi="Times New Roman" w:cs="Times New Roman"/>
                <w:color w:val="000000" w:themeColor="text1"/>
                <w:sz w:val="26"/>
                <w:szCs w:val="26"/>
                <w:lang w:val="pt-BR"/>
              </w:rPr>
              <w:t>Điều 98.</w:t>
            </w:r>
          </w:p>
          <w:p w:rsidR="005B3189" w:rsidRPr="008162B0" w:rsidRDefault="005B3189" w:rsidP="005B3189">
            <w:pPr>
              <w:spacing w:line="340" w:lineRule="exact"/>
              <w:ind w:hanging="12"/>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54. Điểm h khoản 2 Điều 100.</w:t>
            </w:r>
          </w:p>
          <w:p w:rsidR="005B3189" w:rsidRPr="008162B0" w:rsidRDefault="005B3189" w:rsidP="005B3189">
            <w:pPr>
              <w:spacing w:line="340" w:lineRule="exact"/>
              <w:ind w:hanging="12"/>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pt-BR"/>
              </w:rPr>
              <w:t>55. Thủ tục tái xuất nguyên liệu làm thuốc tại khoản 4 Điều 104.</w:t>
            </w:r>
          </w:p>
          <w:p w:rsidR="005B3189" w:rsidRPr="008162B0" w:rsidRDefault="005B3189" w:rsidP="005B3189">
            <w:pPr>
              <w:pStyle w:val="Mainbodytext"/>
              <w:spacing w:line="340" w:lineRule="exact"/>
              <w:ind w:hanging="12"/>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56. Khoản 2 và khoản 3 Điều 107.</w:t>
            </w:r>
          </w:p>
          <w:p w:rsidR="005B3189" w:rsidRPr="008162B0" w:rsidRDefault="005B3189" w:rsidP="005B3189">
            <w:pPr>
              <w:pStyle w:val="Mainbodytext"/>
              <w:spacing w:line="340" w:lineRule="exact"/>
              <w:ind w:hanging="12"/>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57. Điểm đ khoản 1 và điểm đ khoản 2 Điều 108.</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58. Điều 109.</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 xml:space="preserve">59. Điều 110. </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60. Khoản 4 Điều 111.</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61. Điều 114.</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lastRenderedPageBreak/>
              <w:t>62. Điều 115.</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63. Khoản 2 và 3 Điều 120.</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64. Điểm đ khoản 1 và điểm đ khoản 2 Điều 121.</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65. Điều 122.</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66. Điều 123.</w:t>
            </w:r>
          </w:p>
          <w:p w:rsidR="005B3189" w:rsidRPr="008162B0" w:rsidRDefault="005B3189" w:rsidP="005B3189">
            <w:pPr>
              <w:pStyle w:val="Mainbodytext"/>
              <w:spacing w:line="340" w:lineRule="exact"/>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67. Khoản 4 Điều 124.</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68. Điểm b khoản 4 Điều 130.</w:t>
            </w:r>
          </w:p>
          <w:p w:rsidR="005B3189" w:rsidRPr="008162B0" w:rsidRDefault="005B3189" w:rsidP="005B3189">
            <w:pPr>
              <w:spacing w:line="340" w:lineRule="exact"/>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69. Điểm đ, điểm e, điểm g khoản 4 Điều 131.</w:t>
            </w:r>
          </w:p>
          <w:p w:rsidR="005B3189" w:rsidRPr="008162B0" w:rsidRDefault="005B3189" w:rsidP="005B3189">
            <w:pPr>
              <w:spacing w:line="340" w:lineRule="exact"/>
              <w:ind w:left="130" w:hanging="130"/>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70. Khoản 2, khoản 3, khoản 4 Điều 134.</w:t>
            </w:r>
          </w:p>
          <w:p w:rsidR="005B3189" w:rsidRPr="008162B0" w:rsidRDefault="005B3189" w:rsidP="005B3189">
            <w:pPr>
              <w:spacing w:line="340" w:lineRule="exact"/>
              <w:ind w:left="130" w:hanging="130"/>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71. Quy định về lộ trình thực hiện yêu cầu về chứng chỉ hành nghề dược của người phụ trách về bảo đảm chất lượng thuốc của cơ sở sản xuất quy định tại khoản 1, khoản 4 Điều 140.</w:t>
            </w:r>
          </w:p>
          <w:p w:rsidR="005B3189" w:rsidRPr="008162B0" w:rsidRDefault="005B3189" w:rsidP="005B3189">
            <w:pPr>
              <w:spacing w:line="340" w:lineRule="exact"/>
              <w:ind w:left="130" w:hanging="130"/>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72. Mẫu số 08, 09, 10, 11, 13, 14, 15, 16 và 17 Phụ lục I.</w:t>
            </w:r>
          </w:p>
          <w:p w:rsidR="005B3189" w:rsidRPr="008162B0" w:rsidRDefault="005B3189" w:rsidP="005B3189">
            <w:pPr>
              <w:spacing w:line="340" w:lineRule="exact"/>
              <w:ind w:left="130" w:hanging="130"/>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73. Dòng 120 và 159 Phụ lục V.</w:t>
            </w:r>
          </w:p>
          <w:p w:rsidR="005B3189" w:rsidRPr="008162B0" w:rsidRDefault="005B3189" w:rsidP="005B3189">
            <w:pPr>
              <w:spacing w:line="340" w:lineRule="exact"/>
              <w:ind w:left="130" w:hanging="130"/>
              <w:jc w:val="both"/>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 xml:space="preserve">74. Mẫu số 03 và 04 Phụ lục VI. </w:t>
            </w:r>
          </w:p>
        </w:tc>
        <w:tc>
          <w:tcPr>
            <w:tcW w:w="1161" w:type="pct"/>
          </w:tcPr>
          <w:p w:rsidR="005B3189" w:rsidRPr="008162B0" w:rsidRDefault="005B3189" w:rsidP="005B3189">
            <w:pPr>
              <w:spacing w:line="264" w:lineRule="auto"/>
              <w:jc w:val="both"/>
              <w:rPr>
                <w:rFonts w:ascii="Times New Roman" w:hAnsi="Times New Roman"/>
                <w:color w:val="000000" w:themeColor="text1"/>
                <w:sz w:val="26"/>
                <w:szCs w:val="26"/>
                <w:lang w:val="vi-VN"/>
              </w:rPr>
            </w:pPr>
            <w:r w:rsidRPr="008162B0">
              <w:rPr>
                <w:rFonts w:ascii="Times New Roman" w:hAnsi="Times New Roman"/>
                <w:color w:val="000000" w:themeColor="text1"/>
                <w:sz w:val="26"/>
                <w:szCs w:val="26"/>
                <w:lang w:val="nl-NL"/>
              </w:rPr>
              <w:lastRenderedPageBreak/>
              <w:t>Được bãi bỏ một phần  bởi Nghị định số 155/2018/NĐ-CP ngày 12/11/2018 của Chính phủ sửa đổi, bổ sung một số quy định liên quan đến điều kiện đầu tư kinh doanh thuộc phạm vi quản lý nhà nước của Bộ Y tế</w:t>
            </w:r>
          </w:p>
        </w:tc>
        <w:tc>
          <w:tcPr>
            <w:tcW w:w="544" w:type="pct"/>
            <w:vAlign w:val="center"/>
          </w:tcPr>
          <w:p w:rsidR="005B3189" w:rsidRPr="008162B0" w:rsidRDefault="005B3189" w:rsidP="005B3189">
            <w:pPr>
              <w:spacing w:line="264" w:lineRule="auto"/>
              <w:jc w:val="center"/>
              <w:rPr>
                <w:rFonts w:ascii="Times New Roman" w:hAnsi="Times New Roman"/>
                <w:color w:val="000000" w:themeColor="text1"/>
                <w:sz w:val="26"/>
                <w:szCs w:val="26"/>
              </w:rPr>
            </w:pPr>
            <w:r w:rsidRPr="008162B0">
              <w:rPr>
                <w:rFonts w:ascii="Times New Roman" w:hAnsi="Times New Roman"/>
                <w:color w:val="000000" w:themeColor="text1"/>
                <w:sz w:val="26"/>
                <w:szCs w:val="26"/>
              </w:rPr>
              <w:t>12/11/2018</w:t>
            </w:r>
          </w:p>
        </w:tc>
      </w:tr>
      <w:tr w:rsidR="008162B0" w:rsidRPr="008162B0" w:rsidTr="00074A33">
        <w:trPr>
          <w:trHeight w:val="692"/>
          <w:jc w:val="center"/>
        </w:trPr>
        <w:tc>
          <w:tcPr>
            <w:tcW w:w="317" w:type="pct"/>
            <w:tcMar>
              <w:top w:w="28" w:type="dxa"/>
              <w:left w:w="57" w:type="dxa"/>
              <w:bottom w:w="28" w:type="dxa"/>
              <w:right w:w="57" w:type="dxa"/>
            </w:tcMar>
            <w:vAlign w:val="center"/>
          </w:tcPr>
          <w:p w:rsidR="001942AF" w:rsidRPr="00D65A5B" w:rsidRDefault="001942AF"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1942AF" w:rsidRPr="008162B0" w:rsidRDefault="001942AF" w:rsidP="001942AF">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51" w:type="pct"/>
            <w:tcMar>
              <w:top w:w="28" w:type="dxa"/>
              <w:left w:w="57" w:type="dxa"/>
              <w:bottom w:w="28" w:type="dxa"/>
              <w:right w:w="57" w:type="dxa"/>
            </w:tcMar>
          </w:tcPr>
          <w:p w:rsidR="001942AF" w:rsidRPr="008162B0" w:rsidRDefault="001942AF" w:rsidP="001942AF">
            <w:pPr>
              <w:spacing w:line="340" w:lineRule="exact"/>
              <w:jc w:val="center"/>
              <w:rPr>
                <w:rFonts w:ascii="Times New Roman" w:hAnsi="Times New Roman" w:cs="Times New Roman"/>
                <w:color w:val="000000" w:themeColor="text1"/>
                <w:spacing w:val="-4"/>
                <w:sz w:val="26"/>
                <w:szCs w:val="26"/>
                <w:lang w:val="pt-BR"/>
              </w:rPr>
            </w:pPr>
            <w:r w:rsidRPr="008162B0">
              <w:rPr>
                <w:rFonts w:ascii="Times New Roman" w:hAnsi="Times New Roman" w:cs="Times New Roman"/>
                <w:color w:val="000000" w:themeColor="text1"/>
                <w:spacing w:val="-4"/>
                <w:sz w:val="26"/>
                <w:szCs w:val="26"/>
                <w:lang w:val="pt-BR"/>
              </w:rPr>
              <w:t>93/2016/NĐ-CP</w:t>
            </w:r>
          </w:p>
          <w:p w:rsidR="001942AF" w:rsidRPr="008162B0" w:rsidRDefault="001942AF" w:rsidP="001942AF">
            <w:pPr>
              <w:spacing w:line="340" w:lineRule="exact"/>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pacing w:val="-4"/>
                <w:sz w:val="26"/>
                <w:szCs w:val="26"/>
                <w:lang w:val="pt-BR"/>
              </w:rPr>
              <w:t>01</w:t>
            </w:r>
            <w:r w:rsidRPr="008162B0">
              <w:rPr>
                <w:rFonts w:ascii="Times New Roman" w:hAnsi="Times New Roman" w:cs="Times New Roman"/>
                <w:color w:val="000000" w:themeColor="text1"/>
                <w:sz w:val="26"/>
                <w:szCs w:val="26"/>
                <w:lang w:val="pt-BR"/>
              </w:rPr>
              <w:t>/</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pt-BR"/>
              </w:rPr>
              <w:t>7/2016</w:t>
            </w:r>
          </w:p>
          <w:p w:rsidR="001942AF" w:rsidRPr="008162B0" w:rsidRDefault="001942AF" w:rsidP="001942AF">
            <w:pPr>
              <w:spacing w:line="264" w:lineRule="auto"/>
              <w:jc w:val="center"/>
              <w:rPr>
                <w:rFonts w:ascii="Times New Roman" w:hAnsi="Times New Roman" w:cs="Times New Roman"/>
                <w:color w:val="000000" w:themeColor="text1"/>
                <w:sz w:val="26"/>
                <w:szCs w:val="26"/>
              </w:rPr>
            </w:pPr>
          </w:p>
        </w:tc>
        <w:tc>
          <w:tcPr>
            <w:tcW w:w="743" w:type="pct"/>
            <w:tcMar>
              <w:top w:w="28" w:type="dxa"/>
              <w:left w:w="57" w:type="dxa"/>
              <w:bottom w:w="28" w:type="dxa"/>
              <w:right w:w="57" w:type="dxa"/>
            </w:tcMar>
          </w:tcPr>
          <w:p w:rsidR="001942AF" w:rsidRPr="008162B0" w:rsidRDefault="001942AF" w:rsidP="001942AF">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Quy định điều kiện sản xuất mỹ phẩm</w:t>
            </w:r>
            <w:r w:rsidRPr="008162B0">
              <w:rPr>
                <w:rFonts w:ascii="Times New Roman" w:hAnsi="Times New Roman" w:cs="Times New Roman"/>
                <w:color w:val="000000" w:themeColor="text1"/>
                <w:sz w:val="26"/>
                <w:szCs w:val="26"/>
                <w:lang w:val="vi-VN"/>
              </w:rPr>
              <w:t>.</w:t>
            </w:r>
          </w:p>
        </w:tc>
        <w:tc>
          <w:tcPr>
            <w:tcW w:w="1100" w:type="pct"/>
            <w:tcMar>
              <w:top w:w="28" w:type="dxa"/>
              <w:left w:w="57" w:type="dxa"/>
              <w:bottom w:w="28" w:type="dxa"/>
              <w:right w:w="57" w:type="dxa"/>
            </w:tcMar>
          </w:tcPr>
          <w:p w:rsidR="001942AF" w:rsidRPr="008162B0" w:rsidRDefault="001942AF" w:rsidP="001942AF">
            <w:pPr>
              <w:pStyle w:val="Mainbodytext"/>
              <w:tabs>
                <w:tab w:val="clear" w:pos="720"/>
              </w:tabs>
              <w:spacing w:line="340" w:lineRule="exact"/>
              <w:ind w:hanging="12"/>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 Khoản 1 Điều 3.</w:t>
            </w:r>
          </w:p>
          <w:p w:rsidR="001942AF" w:rsidRPr="008162B0" w:rsidRDefault="001942AF" w:rsidP="001942AF">
            <w:pPr>
              <w:pStyle w:val="Mainbodytext"/>
              <w:tabs>
                <w:tab w:val="clear" w:pos="720"/>
              </w:tabs>
              <w:spacing w:line="340" w:lineRule="exact"/>
              <w:ind w:hanging="12"/>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2. Điểm c và e khoản 3 Điều 4.</w:t>
            </w:r>
          </w:p>
          <w:p w:rsidR="001942AF" w:rsidRPr="008162B0" w:rsidRDefault="001942AF" w:rsidP="001942AF">
            <w:pPr>
              <w:pStyle w:val="Mainbodytext"/>
              <w:tabs>
                <w:tab w:val="clear" w:pos="720"/>
              </w:tabs>
              <w:spacing w:line="340" w:lineRule="exact"/>
              <w:ind w:hanging="12"/>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3.  Điểm d khoản 1 Điều 7.</w:t>
            </w:r>
          </w:p>
          <w:p w:rsidR="001942AF" w:rsidRPr="008162B0" w:rsidRDefault="001942AF" w:rsidP="001942AF">
            <w:pPr>
              <w:pStyle w:val="Mainbodytext"/>
              <w:tabs>
                <w:tab w:val="clear" w:pos="720"/>
              </w:tabs>
              <w:spacing w:line="340" w:lineRule="exact"/>
              <w:ind w:hanging="12"/>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lastRenderedPageBreak/>
              <w:t>4.  Điểm b khoản 2 Điều 7.</w:t>
            </w:r>
          </w:p>
          <w:p w:rsidR="001942AF" w:rsidRPr="008162B0" w:rsidRDefault="001942AF" w:rsidP="001942AF">
            <w:pPr>
              <w:spacing w:line="264" w:lineRule="auto"/>
              <w:rPr>
                <w:rFonts w:ascii="Times New Roman" w:hAnsi="Times New Roman" w:cs="Times New Roman"/>
                <w:color w:val="000000" w:themeColor="text1"/>
                <w:sz w:val="26"/>
                <w:szCs w:val="26"/>
                <w:lang w:val="pt-BR"/>
              </w:rPr>
            </w:pPr>
          </w:p>
        </w:tc>
        <w:tc>
          <w:tcPr>
            <w:tcW w:w="1161" w:type="pct"/>
          </w:tcPr>
          <w:p w:rsidR="001942AF" w:rsidRPr="008162B0" w:rsidRDefault="0066387A" w:rsidP="001942AF">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Đ</w:t>
            </w:r>
            <w:r w:rsidR="001942AF" w:rsidRPr="008162B0">
              <w:rPr>
                <w:rFonts w:ascii="Times New Roman" w:hAnsi="Times New Roman" w:cs="Times New Roman"/>
                <w:color w:val="000000" w:themeColor="text1"/>
                <w:sz w:val="26"/>
                <w:szCs w:val="26"/>
                <w:lang w:val="vi-VN"/>
              </w:rPr>
              <w:t xml:space="preserve">ược bãi bỏ bởi </w:t>
            </w:r>
            <w:r w:rsidR="001942AF" w:rsidRPr="008162B0">
              <w:rPr>
                <w:rFonts w:ascii="Times New Roman" w:hAnsi="Times New Roman" w:cs="Times New Roman"/>
                <w:color w:val="000000" w:themeColor="text1"/>
                <w:sz w:val="26"/>
                <w:szCs w:val="26"/>
                <w:lang w:val="pt-BR"/>
              </w:rPr>
              <w:t xml:space="preserve">Nghị định số 155/2018/NĐ-CP ngày 12/11/2018 của Chính phủ </w:t>
            </w:r>
            <w:r w:rsidR="001942AF" w:rsidRPr="008162B0">
              <w:rPr>
                <w:rFonts w:ascii="Times New Roman" w:hAnsi="Times New Roman" w:cs="Times New Roman"/>
                <w:iCs/>
                <w:color w:val="000000" w:themeColor="text1"/>
                <w:sz w:val="26"/>
                <w:szCs w:val="26"/>
                <w:lang w:val="pt-BR"/>
              </w:rPr>
              <w:t xml:space="preserve">sửa </w:t>
            </w:r>
            <w:r w:rsidR="001942AF" w:rsidRPr="008162B0">
              <w:rPr>
                <w:rFonts w:ascii="Times New Roman" w:hAnsi="Times New Roman" w:cs="Times New Roman"/>
                <w:iCs/>
                <w:color w:val="000000" w:themeColor="text1"/>
                <w:sz w:val="26"/>
                <w:szCs w:val="26"/>
                <w:lang w:val="pt-BR"/>
              </w:rPr>
              <w:lastRenderedPageBreak/>
              <w:t xml:space="preserve">đổi, bổ sung </w:t>
            </w:r>
            <w:r w:rsidR="001942AF" w:rsidRPr="008162B0">
              <w:rPr>
                <w:rFonts w:ascii="Times New Roman" w:hAnsi="Times New Roman" w:cs="Times New Roman"/>
                <w:color w:val="000000" w:themeColor="text1"/>
                <w:sz w:val="26"/>
                <w:szCs w:val="26"/>
                <w:lang w:val="pt-BR"/>
              </w:rPr>
              <w:t>một số quy định liên quan đến điều kiện đầu tư kinh doanh thuộc phạm vi quản lý nhà nước của Bộ Y tế</w:t>
            </w:r>
            <w:r w:rsidR="001942AF" w:rsidRPr="008162B0">
              <w:rPr>
                <w:rFonts w:ascii="Times New Roman" w:hAnsi="Times New Roman" w:cs="Times New Roman"/>
                <w:color w:val="000000" w:themeColor="text1"/>
                <w:sz w:val="26"/>
                <w:szCs w:val="26"/>
                <w:lang w:val="vi-VN"/>
              </w:rPr>
              <w:t>.</w:t>
            </w:r>
          </w:p>
        </w:tc>
        <w:tc>
          <w:tcPr>
            <w:tcW w:w="544" w:type="pct"/>
            <w:vAlign w:val="center"/>
          </w:tcPr>
          <w:p w:rsidR="001942AF" w:rsidRPr="008162B0" w:rsidRDefault="001942AF" w:rsidP="001942AF">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lastRenderedPageBreak/>
              <w:t>12/11/2018</w:t>
            </w:r>
          </w:p>
        </w:tc>
      </w:tr>
      <w:tr w:rsidR="008162B0" w:rsidRPr="008162B0" w:rsidTr="00074A33">
        <w:trPr>
          <w:trHeight w:val="20"/>
          <w:jc w:val="center"/>
        </w:trPr>
        <w:tc>
          <w:tcPr>
            <w:tcW w:w="317" w:type="pct"/>
            <w:tcMar>
              <w:top w:w="28" w:type="dxa"/>
              <w:left w:w="57" w:type="dxa"/>
              <w:bottom w:w="28" w:type="dxa"/>
              <w:right w:w="57" w:type="dxa"/>
            </w:tcMar>
            <w:vAlign w:val="center"/>
          </w:tcPr>
          <w:p w:rsidR="001942AF" w:rsidRPr="00D65A5B" w:rsidRDefault="001942AF"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1942AF" w:rsidRPr="008162B0" w:rsidRDefault="001942AF" w:rsidP="001942AF">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1942AF" w:rsidRPr="008162B0" w:rsidRDefault="001942AF" w:rsidP="001942AF">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10/2003/TT-BYT</w:t>
            </w:r>
          </w:p>
          <w:p w:rsidR="001942AF" w:rsidRPr="008162B0" w:rsidRDefault="001942AF" w:rsidP="001942AF">
            <w:pPr>
              <w:spacing w:line="340" w:lineRule="exact"/>
              <w:jc w:val="center"/>
              <w:rPr>
                <w:rFonts w:ascii="Times New Roman" w:hAnsi="Times New Roman" w:cs="Times New Roman"/>
                <w:color w:val="000000" w:themeColor="text1"/>
                <w:sz w:val="26"/>
                <w:szCs w:val="26"/>
              </w:rPr>
            </w:pPr>
          </w:p>
          <w:p w:rsidR="001942AF" w:rsidRPr="008162B0" w:rsidRDefault="001942AF" w:rsidP="001942AF">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 xml:space="preserve"> 16/12/2003</w:t>
            </w:r>
          </w:p>
          <w:p w:rsidR="001942AF" w:rsidRPr="008162B0" w:rsidRDefault="001942AF" w:rsidP="001942AF">
            <w:pPr>
              <w:spacing w:line="340" w:lineRule="exact"/>
              <w:jc w:val="center"/>
              <w:rPr>
                <w:rFonts w:ascii="Times New Roman" w:hAnsi="Times New Roman" w:cs="Times New Roman"/>
                <w:color w:val="000000" w:themeColor="text1"/>
                <w:spacing w:val="-4"/>
                <w:sz w:val="26"/>
                <w:szCs w:val="26"/>
                <w:lang w:val="pt-BR"/>
              </w:rPr>
            </w:pPr>
          </w:p>
        </w:tc>
        <w:tc>
          <w:tcPr>
            <w:tcW w:w="743" w:type="pct"/>
            <w:tcMar>
              <w:top w:w="28" w:type="dxa"/>
              <w:left w:w="57" w:type="dxa"/>
              <w:bottom w:w="28" w:type="dxa"/>
              <w:right w:w="57" w:type="dxa"/>
            </w:tcMar>
          </w:tcPr>
          <w:p w:rsidR="001942AF" w:rsidRPr="008162B0" w:rsidRDefault="001942AF" w:rsidP="001942AF">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Hướng dẫn các Công ty nước ngoài đăng ký hoạt động về vắc xin, sinh phẩm y tế với Việt Nam</w:t>
            </w:r>
            <w:r w:rsidRPr="008162B0">
              <w:rPr>
                <w:rFonts w:ascii="Times New Roman" w:hAnsi="Times New Roman" w:cs="Times New Roman"/>
                <w:color w:val="000000" w:themeColor="text1"/>
                <w:sz w:val="26"/>
                <w:szCs w:val="26"/>
                <w:lang w:val="vi-VN"/>
              </w:rPr>
              <w:t>.</w:t>
            </w:r>
          </w:p>
        </w:tc>
        <w:tc>
          <w:tcPr>
            <w:tcW w:w="1100" w:type="pct"/>
            <w:tcMar>
              <w:top w:w="28" w:type="dxa"/>
              <w:left w:w="57" w:type="dxa"/>
              <w:bottom w:w="28" w:type="dxa"/>
              <w:right w:w="57" w:type="dxa"/>
            </w:tcMar>
          </w:tcPr>
          <w:p w:rsidR="001942AF" w:rsidRPr="008162B0" w:rsidRDefault="001942AF" w:rsidP="001942AF">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 Mục I</w:t>
            </w:r>
          </w:p>
          <w:p w:rsidR="001942AF" w:rsidRPr="008162B0" w:rsidRDefault="001942AF" w:rsidP="001942AF">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 Khoản 1, khoản 2, khoản 3, khoản 4 và khoản 6 Mục II</w:t>
            </w:r>
          </w:p>
        </w:tc>
        <w:tc>
          <w:tcPr>
            <w:tcW w:w="1161" w:type="pct"/>
          </w:tcPr>
          <w:p w:rsidR="001942AF" w:rsidRPr="008162B0" w:rsidRDefault="001942AF" w:rsidP="001942AF">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vi-VN"/>
              </w:rPr>
              <w:t>bãi bỏ một số văn bản quy phạm pháp luật trong lĩnh vực y tế do Bộ trưởng Bộ Y tế ban hành, liên tịch ban hành.</w:t>
            </w:r>
          </w:p>
        </w:tc>
        <w:tc>
          <w:tcPr>
            <w:tcW w:w="544" w:type="pct"/>
            <w:vAlign w:val="center"/>
          </w:tcPr>
          <w:p w:rsidR="001942AF" w:rsidRPr="008162B0" w:rsidRDefault="001942AF" w:rsidP="001942AF">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bCs/>
                <w:iCs/>
                <w:color w:val="000000" w:themeColor="text1"/>
                <w:sz w:val="26"/>
                <w:szCs w:val="26"/>
                <w:lang w:val="pt-BR"/>
              </w:rPr>
              <w:t>15/11/2018</w:t>
            </w:r>
          </w:p>
        </w:tc>
      </w:tr>
      <w:tr w:rsidR="008162B0" w:rsidRPr="008162B0" w:rsidTr="00074A33">
        <w:trPr>
          <w:trHeight w:val="692"/>
          <w:jc w:val="center"/>
        </w:trPr>
        <w:tc>
          <w:tcPr>
            <w:tcW w:w="317" w:type="pct"/>
            <w:tcMar>
              <w:top w:w="28" w:type="dxa"/>
              <w:left w:w="57" w:type="dxa"/>
              <w:bottom w:w="28" w:type="dxa"/>
              <w:right w:w="57" w:type="dxa"/>
            </w:tcMar>
            <w:vAlign w:val="center"/>
          </w:tcPr>
          <w:p w:rsidR="001942AF" w:rsidRPr="00D65A5B" w:rsidRDefault="001942AF"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1942AF" w:rsidRPr="008162B0" w:rsidRDefault="001942AF" w:rsidP="001942AF">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1942AF" w:rsidRPr="008162B0" w:rsidRDefault="001942AF" w:rsidP="001942AF">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17/2001/TT-BYT</w:t>
            </w:r>
          </w:p>
          <w:p w:rsidR="001942AF" w:rsidRPr="008162B0" w:rsidRDefault="001942AF" w:rsidP="001942AF">
            <w:pPr>
              <w:spacing w:line="340" w:lineRule="exact"/>
              <w:jc w:val="center"/>
              <w:rPr>
                <w:rFonts w:ascii="Times New Roman" w:hAnsi="Times New Roman" w:cs="Times New Roman"/>
                <w:color w:val="000000" w:themeColor="text1"/>
                <w:sz w:val="26"/>
                <w:szCs w:val="26"/>
              </w:rPr>
            </w:pPr>
          </w:p>
          <w:p w:rsidR="001942AF" w:rsidRPr="008162B0" w:rsidRDefault="001942AF" w:rsidP="001942AF">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8/2001</w:t>
            </w:r>
          </w:p>
          <w:p w:rsidR="001942AF" w:rsidRPr="008162B0" w:rsidRDefault="001942AF" w:rsidP="001942AF">
            <w:pPr>
              <w:spacing w:line="340" w:lineRule="exact"/>
              <w:jc w:val="center"/>
              <w:rPr>
                <w:rFonts w:ascii="Times New Roman" w:hAnsi="Times New Roman" w:cs="Times New Roman"/>
                <w:color w:val="000000" w:themeColor="text1"/>
                <w:spacing w:val="-4"/>
                <w:sz w:val="26"/>
                <w:szCs w:val="26"/>
                <w:lang w:val="pt-BR"/>
              </w:rPr>
            </w:pPr>
          </w:p>
        </w:tc>
        <w:tc>
          <w:tcPr>
            <w:tcW w:w="743" w:type="pct"/>
            <w:tcMar>
              <w:top w:w="28" w:type="dxa"/>
              <w:left w:w="57" w:type="dxa"/>
              <w:bottom w:w="28" w:type="dxa"/>
              <w:right w:w="57" w:type="dxa"/>
            </w:tcMar>
          </w:tcPr>
          <w:p w:rsidR="001942AF" w:rsidRPr="008162B0" w:rsidRDefault="001942AF" w:rsidP="001942AF">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Hướng dẫn doanh nghiệp nước ngoài đăng ký hoạt động về thuốc và nguyên liệu làm thuốc tại Việt Nam</w:t>
            </w:r>
            <w:r w:rsidRPr="008162B0">
              <w:rPr>
                <w:rFonts w:ascii="Times New Roman" w:hAnsi="Times New Roman" w:cs="Times New Roman"/>
                <w:color w:val="000000" w:themeColor="text1"/>
                <w:sz w:val="26"/>
                <w:szCs w:val="26"/>
                <w:lang w:val="vi-VN"/>
              </w:rPr>
              <w:t>.</w:t>
            </w:r>
          </w:p>
        </w:tc>
        <w:tc>
          <w:tcPr>
            <w:tcW w:w="1100" w:type="pct"/>
            <w:tcMar>
              <w:top w:w="28" w:type="dxa"/>
              <w:left w:w="57" w:type="dxa"/>
              <w:bottom w:w="28" w:type="dxa"/>
              <w:right w:w="57" w:type="dxa"/>
            </w:tcMar>
          </w:tcPr>
          <w:p w:rsidR="001942AF" w:rsidRPr="008162B0" w:rsidRDefault="001942AF" w:rsidP="001942AF">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Điều 1, Điều 2, Điều 3, Điều 4, Điều 5, Điều 6, Điều 7, Điều 9, Điều 10, Điều 11</w:t>
            </w:r>
            <w:r w:rsidRPr="008162B0">
              <w:rPr>
                <w:rFonts w:ascii="Times New Roman" w:hAnsi="Times New Roman" w:cs="Times New Roman"/>
                <w:color w:val="000000" w:themeColor="text1"/>
                <w:sz w:val="26"/>
                <w:szCs w:val="26"/>
                <w:lang w:val="vi-VN"/>
              </w:rPr>
              <w:t>.</w:t>
            </w:r>
          </w:p>
        </w:tc>
        <w:tc>
          <w:tcPr>
            <w:tcW w:w="1161" w:type="pct"/>
          </w:tcPr>
          <w:p w:rsidR="001942AF" w:rsidRPr="008162B0" w:rsidRDefault="001942AF" w:rsidP="001942AF">
            <w:pPr>
              <w:spacing w:line="264" w:lineRule="auto"/>
              <w:jc w:val="both"/>
              <w:rPr>
                <w:rFonts w:ascii="Times New Roman" w:hAnsi="Times New Roman" w:cs="Times New Roman"/>
                <w:color w:val="000000" w:themeColor="text1"/>
                <w:sz w:val="26"/>
                <w:szCs w:val="26"/>
                <w:lang w:val="pt-BR"/>
              </w:rPr>
            </w:pPr>
            <w:r w:rsidRPr="008162B0">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pt-BR"/>
              </w:rPr>
              <w:t>bãi bỏ một số văn bản quy phạm pháp luật trong lĩnh vực y tế do Bộ trưởng Bộ Y tế ban hành, liên tịch ban hành.</w:t>
            </w:r>
          </w:p>
        </w:tc>
        <w:tc>
          <w:tcPr>
            <w:tcW w:w="544" w:type="pct"/>
            <w:vAlign w:val="center"/>
          </w:tcPr>
          <w:p w:rsidR="001942AF" w:rsidRPr="008162B0" w:rsidRDefault="001942AF" w:rsidP="001942AF">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bCs/>
                <w:iCs/>
                <w:color w:val="000000" w:themeColor="text1"/>
                <w:sz w:val="26"/>
                <w:szCs w:val="26"/>
                <w:lang w:val="pt-BR"/>
              </w:rPr>
              <w:t>15/11/2018</w:t>
            </w:r>
          </w:p>
        </w:tc>
      </w:tr>
      <w:tr w:rsidR="008162B0" w:rsidRPr="008162B0" w:rsidTr="00074A33">
        <w:trPr>
          <w:trHeight w:val="692"/>
          <w:jc w:val="center"/>
        </w:trPr>
        <w:tc>
          <w:tcPr>
            <w:tcW w:w="317" w:type="pct"/>
            <w:tcMar>
              <w:top w:w="28" w:type="dxa"/>
              <w:left w:w="57" w:type="dxa"/>
              <w:bottom w:w="28" w:type="dxa"/>
              <w:right w:w="57" w:type="dxa"/>
            </w:tcMar>
            <w:vAlign w:val="center"/>
          </w:tcPr>
          <w:p w:rsidR="001942AF" w:rsidRPr="00D65A5B" w:rsidRDefault="001942AF"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1942AF" w:rsidRPr="008162B0" w:rsidRDefault="001942AF" w:rsidP="001942AF">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1942AF" w:rsidRPr="008162B0" w:rsidRDefault="001942AF" w:rsidP="001942AF">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02/2007/TT-BYT</w:t>
            </w:r>
          </w:p>
          <w:p w:rsidR="001942AF" w:rsidRPr="008162B0" w:rsidRDefault="001942AF" w:rsidP="001942AF">
            <w:pPr>
              <w:spacing w:line="340" w:lineRule="exact"/>
              <w:jc w:val="center"/>
              <w:rPr>
                <w:rFonts w:ascii="Times New Roman" w:hAnsi="Times New Roman" w:cs="Times New Roman"/>
                <w:color w:val="000000" w:themeColor="text1"/>
                <w:sz w:val="26"/>
                <w:szCs w:val="26"/>
              </w:rPr>
            </w:pPr>
          </w:p>
          <w:p w:rsidR="001942AF" w:rsidRPr="008162B0" w:rsidRDefault="001942AF" w:rsidP="001942AF">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24/01/2007</w:t>
            </w:r>
          </w:p>
          <w:p w:rsidR="001942AF" w:rsidRPr="008162B0" w:rsidRDefault="001942AF" w:rsidP="001942AF">
            <w:pPr>
              <w:tabs>
                <w:tab w:val="left" w:pos="467"/>
              </w:tabs>
              <w:spacing w:line="340" w:lineRule="exact"/>
              <w:rPr>
                <w:rFonts w:ascii="Times New Roman" w:hAnsi="Times New Roman" w:cs="Times New Roman"/>
                <w:color w:val="000000" w:themeColor="text1"/>
                <w:sz w:val="26"/>
                <w:szCs w:val="26"/>
                <w:lang w:val="vi-VN"/>
              </w:rPr>
            </w:pPr>
          </w:p>
          <w:p w:rsidR="001942AF" w:rsidRPr="008162B0" w:rsidRDefault="001942AF" w:rsidP="001942AF">
            <w:pPr>
              <w:rPr>
                <w:rFonts w:ascii="Times New Roman" w:hAnsi="Times New Roman" w:cs="Times New Roman"/>
                <w:color w:val="000000" w:themeColor="text1"/>
                <w:sz w:val="26"/>
                <w:szCs w:val="26"/>
                <w:lang w:val="vi-VN"/>
              </w:rPr>
            </w:pPr>
          </w:p>
        </w:tc>
        <w:tc>
          <w:tcPr>
            <w:tcW w:w="743" w:type="pct"/>
            <w:tcMar>
              <w:top w:w="28" w:type="dxa"/>
              <w:left w:w="57" w:type="dxa"/>
              <w:bottom w:w="28" w:type="dxa"/>
              <w:right w:w="57" w:type="dxa"/>
            </w:tcMar>
            <w:vAlign w:val="center"/>
          </w:tcPr>
          <w:p w:rsidR="001942AF" w:rsidRPr="008162B0" w:rsidRDefault="001942AF" w:rsidP="001942AF">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 xml:space="preserve">Hướng dẫn chi tiết thi hành một số điều về điều kiện kinh doanh thuốc theo quy định của Luật Dược và Nghị định số 79/2006/NĐ-CP ngày 09 tháng 8 năm 2006 của Chính phủ quy định chi tiết thi </w:t>
            </w:r>
            <w:r w:rsidRPr="008162B0">
              <w:rPr>
                <w:rFonts w:ascii="Times New Roman" w:hAnsi="Times New Roman" w:cs="Times New Roman"/>
                <w:color w:val="000000" w:themeColor="text1"/>
                <w:sz w:val="26"/>
                <w:szCs w:val="26"/>
                <w:lang w:val="vi-VN"/>
              </w:rPr>
              <w:lastRenderedPageBreak/>
              <w:t>hành một số điều của Luật Dược.</w:t>
            </w:r>
          </w:p>
        </w:tc>
        <w:tc>
          <w:tcPr>
            <w:tcW w:w="1100" w:type="pct"/>
            <w:tcMar>
              <w:top w:w="28" w:type="dxa"/>
              <w:left w:w="57" w:type="dxa"/>
              <w:bottom w:w="28" w:type="dxa"/>
              <w:right w:w="57" w:type="dxa"/>
            </w:tcMar>
          </w:tcPr>
          <w:p w:rsidR="001942AF" w:rsidRPr="008162B0" w:rsidRDefault="001942AF" w:rsidP="001942AF">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1. Khoản 2 và Khoản 3 Mục I.</w:t>
            </w:r>
          </w:p>
          <w:p w:rsidR="001942AF" w:rsidRPr="008162B0" w:rsidRDefault="001942AF" w:rsidP="001942AF">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 Khoản 1, khoản 2, khoản 3, khoản 4, khoản 5, khoản 7, khoản 8 Mục II.</w:t>
            </w:r>
          </w:p>
        </w:tc>
        <w:tc>
          <w:tcPr>
            <w:tcW w:w="1161" w:type="pct"/>
          </w:tcPr>
          <w:p w:rsidR="001942AF" w:rsidRPr="008162B0" w:rsidRDefault="001942AF" w:rsidP="001942AF">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vi-VN"/>
              </w:rPr>
              <w:t>bãi bỏ một số văn bản quy phạm pháp luật trong lĩnh vực y tế do Bộ trưởng Bộ Y tế ban hành, liên tịch ban hành.</w:t>
            </w:r>
          </w:p>
        </w:tc>
        <w:tc>
          <w:tcPr>
            <w:tcW w:w="544" w:type="pct"/>
            <w:vAlign w:val="center"/>
          </w:tcPr>
          <w:p w:rsidR="001942AF" w:rsidRPr="008162B0" w:rsidRDefault="001942AF" w:rsidP="001942AF">
            <w:pPr>
              <w:spacing w:line="264" w:lineRule="auto"/>
              <w:jc w:val="center"/>
              <w:rPr>
                <w:rFonts w:ascii="Times New Roman" w:hAnsi="Times New Roman" w:cs="Times New Roman"/>
                <w:bCs/>
                <w:iCs/>
                <w:color w:val="000000" w:themeColor="text1"/>
                <w:sz w:val="26"/>
                <w:szCs w:val="26"/>
                <w:lang w:val="pt-BR"/>
              </w:rPr>
            </w:pPr>
            <w:r w:rsidRPr="008162B0">
              <w:rPr>
                <w:rFonts w:ascii="Times New Roman" w:hAnsi="Times New Roman" w:cs="Times New Roman"/>
                <w:bCs/>
                <w:iCs/>
                <w:color w:val="000000" w:themeColor="text1"/>
                <w:sz w:val="26"/>
                <w:szCs w:val="26"/>
                <w:lang w:val="pt-BR"/>
              </w:rPr>
              <w:t>15/11/2018</w:t>
            </w:r>
          </w:p>
        </w:tc>
      </w:tr>
      <w:tr w:rsidR="00D65A5B" w:rsidRPr="008162B0" w:rsidTr="00453F94">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vAlign w:val="center"/>
          </w:tcPr>
          <w:p w:rsidR="00D65A5B" w:rsidRPr="00DC6781" w:rsidRDefault="00D65A5B" w:rsidP="00D65A5B">
            <w:pPr>
              <w:jc w:val="center"/>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Thông tư của Bộ trưởng Bộ Y tế</w:t>
            </w:r>
          </w:p>
        </w:tc>
        <w:tc>
          <w:tcPr>
            <w:tcW w:w="651" w:type="pct"/>
            <w:tcMar>
              <w:top w:w="28" w:type="dxa"/>
              <w:left w:w="57" w:type="dxa"/>
              <w:bottom w:w="28" w:type="dxa"/>
              <w:right w:w="57" w:type="dxa"/>
            </w:tcMar>
            <w:vAlign w:val="center"/>
          </w:tcPr>
          <w:p w:rsidR="00D65A5B" w:rsidRPr="00DC6781" w:rsidRDefault="008A5FF2" w:rsidP="00D65A5B">
            <w:pPr>
              <w:spacing w:before="120" w:after="120"/>
              <w:jc w:val="center"/>
              <w:rPr>
                <w:rFonts w:ascii="Times New Roman" w:eastAsia="Times New Roman" w:hAnsi="Times New Roman" w:cs="Times New Roman"/>
                <w:color w:val="000000" w:themeColor="text1"/>
                <w:sz w:val="26"/>
                <w:szCs w:val="26"/>
              </w:rPr>
            </w:pPr>
            <w:hyperlink r:id="rId10" w:tgtFrame="_blank" w:tooltip="Thông tư 13/2009/TT-BYT" w:history="1">
              <w:r w:rsidR="00D65A5B" w:rsidRPr="00DC6781">
                <w:rPr>
                  <w:rFonts w:ascii="Times New Roman" w:eastAsia="Times New Roman" w:hAnsi="Times New Roman" w:cs="Times New Roman"/>
                  <w:color w:val="000000" w:themeColor="text1"/>
                  <w:sz w:val="26"/>
                  <w:szCs w:val="26"/>
                </w:rPr>
                <w:t>13/2009/TT-BYT 01/09/2009</w:t>
              </w:r>
            </w:hyperlink>
          </w:p>
        </w:tc>
        <w:tc>
          <w:tcPr>
            <w:tcW w:w="743" w:type="pct"/>
            <w:tcMar>
              <w:top w:w="28" w:type="dxa"/>
              <w:left w:w="57" w:type="dxa"/>
              <w:bottom w:w="28" w:type="dxa"/>
              <w:right w:w="57" w:type="dxa"/>
            </w:tcMar>
          </w:tcPr>
          <w:p w:rsidR="00D65A5B" w:rsidRPr="00DC6781" w:rsidRDefault="00D65A5B" w:rsidP="00D65A5B">
            <w:pPr>
              <w:jc w:val="both"/>
              <w:rPr>
                <w:rFonts w:ascii="Times New Roman" w:eastAsia="Times New Roman" w:hAnsi="Times New Roman" w:cs="Times New Roman"/>
                <w:color w:val="000000" w:themeColor="text1"/>
                <w:sz w:val="26"/>
                <w:szCs w:val="26"/>
              </w:rPr>
            </w:pPr>
            <w:r w:rsidRPr="00DC6781">
              <w:rPr>
                <w:rFonts w:ascii="Times New Roman" w:eastAsia="Times New Roman" w:hAnsi="Times New Roman" w:cs="Times New Roman"/>
                <w:color w:val="000000" w:themeColor="text1"/>
                <w:sz w:val="26"/>
                <w:szCs w:val="26"/>
              </w:rPr>
              <w:t>Hướng dẫn hoạt động thông tin, quảng cáo thuốc.</w:t>
            </w:r>
          </w:p>
        </w:tc>
        <w:tc>
          <w:tcPr>
            <w:tcW w:w="1100" w:type="pct"/>
            <w:tcMar>
              <w:top w:w="28" w:type="dxa"/>
              <w:left w:w="57" w:type="dxa"/>
              <w:bottom w:w="28" w:type="dxa"/>
              <w:right w:w="57" w:type="dxa"/>
            </w:tcMar>
          </w:tcPr>
          <w:p w:rsidR="00D65A5B" w:rsidRPr="00D65A5B"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D65A5B">
              <w:rPr>
                <w:rFonts w:ascii="Times New Roman" w:hAnsi="Times New Roman" w:cs="Times New Roman"/>
                <w:sz w:val="26"/>
                <w:szCs w:val="26"/>
                <w:shd w:val="clear" w:color="auto" w:fill="FFFFFF"/>
              </w:rPr>
              <w:t>Các quy định về quảng cáo thuốc</w:t>
            </w:r>
          </w:p>
        </w:tc>
        <w:tc>
          <w:tcPr>
            <w:tcW w:w="1161" w:type="pct"/>
          </w:tcPr>
          <w:p w:rsidR="00D65A5B" w:rsidRPr="00D65A5B" w:rsidRDefault="00D65A5B" w:rsidP="00D65A5B">
            <w:pPr>
              <w:spacing w:line="264" w:lineRule="auto"/>
              <w:jc w:val="both"/>
              <w:rPr>
                <w:rFonts w:ascii="Times New Roman" w:hAnsi="Times New Roman" w:cs="Times New Roman"/>
                <w:bCs/>
                <w:iCs/>
                <w:color w:val="000000" w:themeColor="text1"/>
                <w:sz w:val="26"/>
                <w:szCs w:val="26"/>
                <w:lang w:val="pt-BR"/>
              </w:rPr>
            </w:pPr>
            <w:r w:rsidRPr="00D65A5B">
              <w:rPr>
                <w:rFonts w:ascii="Times New Roman" w:hAnsi="Times New Roman" w:cs="Times New Roman"/>
                <w:bCs/>
                <w:iCs/>
                <w:color w:val="000000" w:themeColor="text1"/>
                <w:sz w:val="26"/>
                <w:szCs w:val="26"/>
                <w:lang w:val="pt-BR"/>
              </w:rPr>
              <w:t xml:space="preserve">Được bãi bỏ bởi Thông tư số 09/2015/TT-BYT ngày 25/5/2015 của Bộ trưởng Bộ Y tế </w:t>
            </w:r>
            <w:r w:rsidRPr="00D65A5B">
              <w:rPr>
                <w:rFonts w:ascii="Times New Roman" w:hAnsi="Times New Roman" w:cs="Times New Roman"/>
                <w:iCs/>
                <w:color w:val="000000"/>
                <w:sz w:val="26"/>
                <w:szCs w:val="26"/>
                <w:shd w:val="clear" w:color="auto" w:fill="FFFFFF"/>
                <w:lang w:val="vi-VN"/>
              </w:rPr>
              <w:t>quy định về xác nhận nội dung quảng cáo đối với sản phẩm, hàng hóa, dịch vụ đặc biệt thuộc lĩnh vực quản lý của Bộ Y tế</w:t>
            </w:r>
          </w:p>
        </w:tc>
        <w:tc>
          <w:tcPr>
            <w:tcW w:w="544" w:type="pct"/>
            <w:vAlign w:val="center"/>
          </w:tcPr>
          <w:p w:rsidR="00D65A5B" w:rsidRPr="00D65A5B" w:rsidRDefault="00D65A5B" w:rsidP="00D65A5B">
            <w:pPr>
              <w:spacing w:line="264" w:lineRule="auto"/>
              <w:jc w:val="center"/>
              <w:rPr>
                <w:rFonts w:ascii="Times New Roman" w:hAnsi="Times New Roman" w:cs="Times New Roman"/>
                <w:bCs/>
                <w:iCs/>
                <w:color w:val="000000" w:themeColor="text1"/>
                <w:sz w:val="26"/>
                <w:szCs w:val="26"/>
                <w:lang w:val="pt-BR"/>
              </w:rPr>
            </w:pPr>
            <w:r w:rsidRPr="00D65A5B">
              <w:rPr>
                <w:rFonts w:ascii="Times New Roman" w:hAnsi="Times New Roman" w:cs="Times New Roman"/>
                <w:bCs/>
                <w:iCs/>
                <w:color w:val="000000" w:themeColor="text1"/>
                <w:sz w:val="26"/>
                <w:szCs w:val="26"/>
                <w:lang w:val="pt-BR"/>
              </w:rPr>
              <w:t>16/7/2015</w:t>
            </w:r>
          </w:p>
        </w:tc>
      </w:tr>
      <w:tr w:rsidR="00D65A5B" w:rsidRPr="008162B0" w:rsidTr="00074A33">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47/2010/TT-BYT</w:t>
            </w:r>
          </w:p>
          <w:p w:rsidR="00D65A5B" w:rsidRPr="008162B0" w:rsidRDefault="00D65A5B" w:rsidP="00D65A5B">
            <w:pPr>
              <w:spacing w:line="340" w:lineRule="exact"/>
              <w:jc w:val="center"/>
              <w:rPr>
                <w:rFonts w:ascii="Times New Roman" w:hAnsi="Times New Roman" w:cs="Times New Roman"/>
                <w:color w:val="000000" w:themeColor="text1"/>
                <w:sz w:val="26"/>
                <w:szCs w:val="26"/>
              </w:rPr>
            </w:pPr>
          </w:p>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29/12/2010</w:t>
            </w:r>
          </w:p>
          <w:p w:rsidR="00D65A5B" w:rsidRPr="008162B0" w:rsidRDefault="00D65A5B" w:rsidP="00D65A5B">
            <w:pPr>
              <w:spacing w:line="340" w:lineRule="exact"/>
              <w:jc w:val="center"/>
              <w:rPr>
                <w:rFonts w:ascii="Times New Roman" w:hAnsi="Times New Roman" w:cs="Times New Roman"/>
                <w:color w:val="000000" w:themeColor="text1"/>
                <w:sz w:val="26"/>
                <w:szCs w:val="26"/>
                <w:lang w:val="vi-VN"/>
              </w:rPr>
            </w:pPr>
          </w:p>
        </w:tc>
        <w:tc>
          <w:tcPr>
            <w:tcW w:w="743" w:type="pct"/>
            <w:tcMar>
              <w:top w:w="28" w:type="dxa"/>
              <w:left w:w="57" w:type="dxa"/>
              <w:bottom w:w="28" w:type="dxa"/>
              <w:right w:w="57" w:type="dxa"/>
            </w:tcMar>
          </w:tcPr>
          <w:p w:rsidR="00D65A5B" w:rsidRPr="008162B0" w:rsidRDefault="00D65A5B" w:rsidP="00D65A5B">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Hướng dẫn hoạt động xuất khẩu, nhập khẩu thuốc và bao bì tiếp xúc trực tiếp với thuốc.</w:t>
            </w:r>
          </w:p>
        </w:tc>
        <w:tc>
          <w:tcPr>
            <w:tcW w:w="1100" w:type="pct"/>
            <w:tcMar>
              <w:top w:w="28" w:type="dxa"/>
              <w:left w:w="57" w:type="dxa"/>
              <w:bottom w:w="28" w:type="dxa"/>
              <w:right w:w="57" w:type="dxa"/>
            </w:tcMar>
          </w:tcPr>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Toàn bộ phạm vi điều chỉnh đối với xuất khẩu, nhập khẩu thuốc, bao bì tiếp xúc trực tiếp với thuốc trừ nội dung liên quan đến nhập khẩu sinh phẩm chẩn đoán in vitro.</w:t>
            </w:r>
          </w:p>
        </w:tc>
        <w:tc>
          <w:tcPr>
            <w:tcW w:w="1161" w:type="pct"/>
          </w:tcPr>
          <w:p w:rsidR="00D65A5B" w:rsidRPr="008162B0" w:rsidRDefault="00D65A5B" w:rsidP="00D65A5B">
            <w:pPr>
              <w:spacing w:line="264" w:lineRule="auto"/>
              <w:jc w:val="both"/>
              <w:rPr>
                <w:rFonts w:ascii="Times New Roman" w:hAnsi="Times New Roman" w:cs="Times New Roman"/>
                <w:bCs/>
                <w:iCs/>
                <w:color w:val="000000" w:themeColor="text1"/>
                <w:sz w:val="26"/>
                <w:szCs w:val="26"/>
                <w:lang w:val="vi-VN"/>
              </w:rPr>
            </w:pPr>
            <w:r w:rsidRPr="008162B0">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vi-VN"/>
              </w:rPr>
              <w:t>bãi bỏ một số văn bản quy phạm pháp luật trong lĩnh vực y tế do Bộ trưởng Bộ Y tế ban hành, liên tịch ban hành.</w:t>
            </w:r>
          </w:p>
        </w:tc>
        <w:tc>
          <w:tcPr>
            <w:tcW w:w="544" w:type="pct"/>
            <w:vAlign w:val="center"/>
          </w:tcPr>
          <w:p w:rsidR="00D65A5B" w:rsidRPr="008162B0" w:rsidRDefault="00D65A5B" w:rsidP="00D65A5B">
            <w:pPr>
              <w:spacing w:line="264" w:lineRule="auto"/>
              <w:jc w:val="center"/>
              <w:rPr>
                <w:rFonts w:ascii="Times New Roman" w:hAnsi="Times New Roman" w:cs="Times New Roman"/>
                <w:bCs/>
                <w:iCs/>
                <w:color w:val="000000" w:themeColor="text1"/>
                <w:sz w:val="26"/>
                <w:szCs w:val="26"/>
                <w:lang w:val="pt-BR"/>
              </w:rPr>
            </w:pPr>
            <w:r w:rsidRPr="008162B0">
              <w:rPr>
                <w:rFonts w:ascii="Times New Roman" w:hAnsi="Times New Roman" w:cs="Times New Roman"/>
                <w:bCs/>
                <w:iCs/>
                <w:color w:val="000000" w:themeColor="text1"/>
                <w:sz w:val="26"/>
                <w:szCs w:val="26"/>
                <w:lang w:val="pt-BR"/>
              </w:rPr>
              <w:t>15/11/2018</w:t>
            </w:r>
          </w:p>
        </w:tc>
      </w:tr>
      <w:tr w:rsidR="00D65A5B" w:rsidRPr="008162B0" w:rsidTr="00074A33">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06/2011/TT-BYT</w:t>
            </w:r>
          </w:p>
          <w:p w:rsidR="00D65A5B" w:rsidRPr="008162B0" w:rsidRDefault="00D65A5B" w:rsidP="00D65A5B">
            <w:pPr>
              <w:spacing w:line="340" w:lineRule="exact"/>
              <w:jc w:val="center"/>
              <w:rPr>
                <w:rFonts w:ascii="Times New Roman" w:hAnsi="Times New Roman" w:cs="Times New Roman"/>
                <w:color w:val="000000" w:themeColor="text1"/>
                <w:sz w:val="26"/>
                <w:szCs w:val="26"/>
              </w:rPr>
            </w:pPr>
          </w:p>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 xml:space="preserve"> 25/01/2011</w:t>
            </w:r>
          </w:p>
          <w:p w:rsidR="00D65A5B" w:rsidRPr="008162B0" w:rsidRDefault="00D65A5B" w:rsidP="00D65A5B">
            <w:pPr>
              <w:spacing w:line="340" w:lineRule="exact"/>
              <w:jc w:val="center"/>
              <w:rPr>
                <w:rFonts w:ascii="Times New Roman" w:hAnsi="Times New Roman" w:cs="Times New Roman"/>
                <w:color w:val="000000" w:themeColor="text1"/>
                <w:sz w:val="26"/>
                <w:szCs w:val="26"/>
                <w:lang w:val="vi-VN"/>
              </w:rPr>
            </w:pPr>
          </w:p>
        </w:tc>
        <w:tc>
          <w:tcPr>
            <w:tcW w:w="743" w:type="pct"/>
            <w:tcMar>
              <w:top w:w="28" w:type="dxa"/>
              <w:left w:w="57" w:type="dxa"/>
              <w:bottom w:w="28" w:type="dxa"/>
              <w:right w:w="57" w:type="dxa"/>
            </w:tcMar>
          </w:tcPr>
          <w:p w:rsidR="00D65A5B" w:rsidRPr="008162B0" w:rsidRDefault="00D65A5B" w:rsidP="00D65A5B">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về quản lý mỹ phẩm.</w:t>
            </w:r>
          </w:p>
        </w:tc>
        <w:tc>
          <w:tcPr>
            <w:tcW w:w="1100" w:type="pct"/>
            <w:tcMar>
              <w:top w:w="28" w:type="dxa"/>
              <w:left w:w="57" w:type="dxa"/>
              <w:bottom w:w="28" w:type="dxa"/>
              <w:right w:w="57" w:type="dxa"/>
            </w:tcMar>
          </w:tcPr>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 Khoản 2 Điều 4.</w:t>
            </w:r>
          </w:p>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 Điểm b, d và g khoản 1 Điều 34.</w:t>
            </w:r>
          </w:p>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3. Khoản 1 Điều 35.</w:t>
            </w:r>
          </w:p>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pt-BR"/>
              </w:rPr>
            </w:pPr>
          </w:p>
        </w:tc>
        <w:tc>
          <w:tcPr>
            <w:tcW w:w="1161" w:type="pct"/>
          </w:tcPr>
          <w:p w:rsidR="00D65A5B" w:rsidRPr="008162B0" w:rsidRDefault="00D65A5B" w:rsidP="00D65A5B">
            <w:pPr>
              <w:spacing w:line="264" w:lineRule="auto"/>
              <w:jc w:val="both"/>
              <w:rPr>
                <w:rFonts w:ascii="Times New Roman" w:hAnsi="Times New Roman" w:cs="Times New Roman"/>
                <w:bCs/>
                <w:iCs/>
                <w:color w:val="000000" w:themeColor="text1"/>
                <w:sz w:val="26"/>
                <w:szCs w:val="26"/>
                <w:lang w:val="vi-VN"/>
              </w:rPr>
            </w:pPr>
            <w:r w:rsidRPr="008162B0">
              <w:rPr>
                <w:rFonts w:ascii="Times New Roman" w:hAnsi="Times New Roman" w:cs="Times New Roman"/>
                <w:color w:val="000000" w:themeColor="text1"/>
                <w:sz w:val="26"/>
                <w:szCs w:val="26"/>
                <w:lang w:val="vi-VN"/>
              </w:rPr>
              <w:t xml:space="preserve">Đã được bãi bỏ bởi </w:t>
            </w:r>
            <w:r w:rsidRPr="008162B0">
              <w:rPr>
                <w:rFonts w:ascii="Times New Roman" w:hAnsi="Times New Roman" w:cs="Times New Roman"/>
                <w:color w:val="000000" w:themeColor="text1"/>
                <w:sz w:val="26"/>
                <w:szCs w:val="26"/>
                <w:lang w:val="pt-BR"/>
              </w:rPr>
              <w:t xml:space="preserve">Nghị định số 155/2018/NĐ-CP ngày 12/11/2018 của Chính phủ </w:t>
            </w:r>
            <w:r w:rsidRPr="008162B0">
              <w:rPr>
                <w:rFonts w:ascii="Times New Roman" w:hAnsi="Times New Roman" w:cs="Times New Roman"/>
                <w:iCs/>
                <w:color w:val="000000" w:themeColor="text1"/>
                <w:sz w:val="26"/>
                <w:szCs w:val="26"/>
                <w:lang w:val="pt-BR"/>
              </w:rPr>
              <w:t xml:space="preserve">sửa đổi, bổ sung </w:t>
            </w:r>
            <w:r w:rsidRPr="008162B0">
              <w:rPr>
                <w:rFonts w:ascii="Times New Roman" w:hAnsi="Times New Roman" w:cs="Times New Roman"/>
                <w:color w:val="000000" w:themeColor="text1"/>
                <w:sz w:val="26"/>
                <w:szCs w:val="26"/>
                <w:lang w:val="pt-BR"/>
              </w:rPr>
              <w:t>một số quy định liên quan đến điều kiện đầu tư kinh doanh thuộc phạm vi quản lý nhà nước của Bộ Y tế</w:t>
            </w:r>
            <w:r w:rsidRPr="008162B0">
              <w:rPr>
                <w:rFonts w:ascii="Times New Roman" w:hAnsi="Times New Roman" w:cs="Times New Roman"/>
                <w:color w:val="000000" w:themeColor="text1"/>
                <w:sz w:val="26"/>
                <w:szCs w:val="26"/>
                <w:lang w:val="vi-VN"/>
              </w:rPr>
              <w:t>.</w:t>
            </w:r>
          </w:p>
        </w:tc>
        <w:tc>
          <w:tcPr>
            <w:tcW w:w="544" w:type="pct"/>
            <w:vAlign w:val="center"/>
          </w:tcPr>
          <w:p w:rsidR="00D65A5B" w:rsidRPr="008162B0" w:rsidRDefault="00D65A5B" w:rsidP="00D65A5B">
            <w:pPr>
              <w:spacing w:line="264" w:lineRule="auto"/>
              <w:jc w:val="center"/>
              <w:rPr>
                <w:rFonts w:ascii="Times New Roman" w:hAnsi="Times New Roman" w:cs="Times New Roman"/>
                <w:bCs/>
                <w:iCs/>
                <w:color w:val="000000" w:themeColor="text1"/>
                <w:sz w:val="26"/>
                <w:szCs w:val="26"/>
                <w:lang w:val="pt-BR"/>
              </w:rPr>
            </w:pPr>
            <w:r w:rsidRPr="008162B0">
              <w:rPr>
                <w:rFonts w:ascii="Times New Roman" w:hAnsi="Times New Roman" w:cs="Times New Roman"/>
                <w:color w:val="000000" w:themeColor="text1"/>
                <w:sz w:val="26"/>
                <w:szCs w:val="26"/>
              </w:rPr>
              <w:t>12/11/2018</w:t>
            </w:r>
          </w:p>
        </w:tc>
      </w:tr>
      <w:tr w:rsidR="00D65A5B" w:rsidRPr="008162B0" w:rsidTr="00074A33">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15/2011/TT-BYT</w:t>
            </w:r>
          </w:p>
          <w:p w:rsidR="00D65A5B" w:rsidRPr="008162B0" w:rsidRDefault="00D65A5B" w:rsidP="00D65A5B">
            <w:pPr>
              <w:spacing w:line="340" w:lineRule="exact"/>
              <w:jc w:val="center"/>
              <w:rPr>
                <w:rFonts w:ascii="Times New Roman" w:hAnsi="Times New Roman" w:cs="Times New Roman"/>
                <w:color w:val="000000" w:themeColor="text1"/>
                <w:sz w:val="26"/>
                <w:szCs w:val="26"/>
              </w:rPr>
            </w:pPr>
          </w:p>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19/</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4/2011</w:t>
            </w:r>
          </w:p>
          <w:p w:rsidR="00D65A5B" w:rsidRPr="008162B0" w:rsidRDefault="00D65A5B" w:rsidP="00D65A5B">
            <w:pPr>
              <w:spacing w:line="340" w:lineRule="exact"/>
              <w:jc w:val="center"/>
              <w:rPr>
                <w:rFonts w:ascii="Times New Roman" w:hAnsi="Times New Roman" w:cs="Times New Roman"/>
                <w:color w:val="000000" w:themeColor="text1"/>
                <w:sz w:val="26"/>
                <w:szCs w:val="26"/>
                <w:lang w:val="vi-VN"/>
              </w:rPr>
            </w:pPr>
          </w:p>
        </w:tc>
        <w:tc>
          <w:tcPr>
            <w:tcW w:w="743" w:type="pct"/>
            <w:tcMar>
              <w:top w:w="28" w:type="dxa"/>
              <w:left w:w="57" w:type="dxa"/>
              <w:bottom w:w="28" w:type="dxa"/>
              <w:right w:w="57" w:type="dxa"/>
            </w:tcMar>
          </w:tcPr>
          <w:p w:rsidR="00D65A5B" w:rsidRPr="008162B0" w:rsidRDefault="00D65A5B" w:rsidP="00D65A5B">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về tổ chức và hoạt động của cơ sở bán lẻ thuốc trong bệnh viện.</w:t>
            </w:r>
          </w:p>
        </w:tc>
        <w:tc>
          <w:tcPr>
            <w:tcW w:w="1100" w:type="pct"/>
            <w:tcMar>
              <w:top w:w="28" w:type="dxa"/>
              <w:left w:w="57" w:type="dxa"/>
              <w:bottom w:w="28" w:type="dxa"/>
              <w:right w:w="57" w:type="dxa"/>
            </w:tcMar>
          </w:tcPr>
          <w:p w:rsidR="00D65A5B" w:rsidRPr="008162B0" w:rsidRDefault="00D65A5B" w:rsidP="00D65A5B">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 Điều 4 và Điều 5.</w:t>
            </w:r>
          </w:p>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 Khoản 3, 4 và 5 Điều 6.</w:t>
            </w:r>
          </w:p>
        </w:tc>
        <w:tc>
          <w:tcPr>
            <w:tcW w:w="1161" w:type="pct"/>
          </w:tcPr>
          <w:p w:rsidR="00D65A5B" w:rsidRPr="008162B0" w:rsidRDefault="00D65A5B" w:rsidP="00D65A5B">
            <w:pPr>
              <w:spacing w:line="264" w:lineRule="auto"/>
              <w:jc w:val="both"/>
              <w:rPr>
                <w:rFonts w:ascii="Times New Roman" w:hAnsi="Times New Roman" w:cs="Times New Roman"/>
                <w:bCs/>
                <w:iCs/>
                <w:color w:val="000000" w:themeColor="text1"/>
                <w:sz w:val="26"/>
                <w:szCs w:val="26"/>
                <w:lang w:val="vi-VN"/>
              </w:rPr>
            </w:pPr>
            <w:r w:rsidRPr="008162B0">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vi-VN"/>
              </w:rPr>
              <w:t xml:space="preserve">bãi bỏ một số văn bản quy </w:t>
            </w:r>
            <w:r w:rsidRPr="008162B0">
              <w:rPr>
                <w:rFonts w:ascii="Times New Roman" w:hAnsi="Times New Roman" w:cs="Times New Roman"/>
                <w:iCs/>
                <w:color w:val="000000" w:themeColor="text1"/>
                <w:sz w:val="26"/>
                <w:szCs w:val="26"/>
                <w:shd w:val="clear" w:color="auto" w:fill="FFFFFF"/>
                <w:lang w:val="vi-VN"/>
              </w:rPr>
              <w:lastRenderedPageBreak/>
              <w:t>phạm pháp luật trong lĩnh vực y tế do Bộ trưởng Bộ Y tế ban hành, liên tịch ban hành.</w:t>
            </w:r>
          </w:p>
        </w:tc>
        <w:tc>
          <w:tcPr>
            <w:tcW w:w="544" w:type="pct"/>
            <w:vAlign w:val="center"/>
          </w:tcPr>
          <w:p w:rsidR="00D65A5B" w:rsidRPr="008162B0" w:rsidRDefault="00D65A5B" w:rsidP="00D65A5B">
            <w:pPr>
              <w:spacing w:line="264" w:lineRule="auto"/>
              <w:jc w:val="center"/>
              <w:rPr>
                <w:rFonts w:ascii="Times New Roman" w:hAnsi="Times New Roman" w:cs="Times New Roman"/>
                <w:bCs/>
                <w:iCs/>
                <w:color w:val="000000" w:themeColor="text1"/>
                <w:sz w:val="26"/>
                <w:szCs w:val="26"/>
                <w:lang w:val="pt-BR"/>
              </w:rPr>
            </w:pPr>
            <w:r w:rsidRPr="008162B0">
              <w:rPr>
                <w:rFonts w:ascii="Times New Roman" w:hAnsi="Times New Roman" w:cs="Times New Roman"/>
                <w:color w:val="000000" w:themeColor="text1"/>
                <w:sz w:val="26"/>
                <w:szCs w:val="26"/>
              </w:rPr>
              <w:lastRenderedPageBreak/>
              <w:t>2</w:t>
            </w:r>
            <w:r w:rsidRPr="008162B0">
              <w:rPr>
                <w:rFonts w:ascii="Times New Roman" w:hAnsi="Times New Roman" w:cs="Times New Roman"/>
                <w:color w:val="000000" w:themeColor="text1"/>
                <w:sz w:val="26"/>
                <w:szCs w:val="26"/>
                <w:lang w:val="vi-VN"/>
              </w:rPr>
              <w:t>5</w:t>
            </w:r>
            <w:r w:rsidRPr="008162B0">
              <w:rPr>
                <w:rFonts w:ascii="Times New Roman" w:hAnsi="Times New Roman" w:cs="Times New Roman"/>
                <w:color w:val="000000" w:themeColor="text1"/>
                <w:sz w:val="26"/>
                <w:szCs w:val="26"/>
              </w:rPr>
              <w:t>/11/2018</w:t>
            </w:r>
          </w:p>
        </w:tc>
      </w:tr>
      <w:tr w:rsidR="00D65A5B" w:rsidRPr="008162B0" w:rsidTr="00074A33">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45/2011/TT-BYT</w:t>
            </w:r>
          </w:p>
          <w:p w:rsidR="00D65A5B" w:rsidRPr="008162B0" w:rsidRDefault="00D65A5B" w:rsidP="00D65A5B">
            <w:pPr>
              <w:spacing w:line="340" w:lineRule="exact"/>
              <w:jc w:val="center"/>
              <w:rPr>
                <w:rFonts w:ascii="Times New Roman" w:hAnsi="Times New Roman" w:cs="Times New Roman"/>
                <w:color w:val="000000" w:themeColor="text1"/>
                <w:sz w:val="26"/>
                <w:szCs w:val="26"/>
              </w:rPr>
            </w:pPr>
          </w:p>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 xml:space="preserve"> 21/12/2011</w:t>
            </w:r>
          </w:p>
          <w:p w:rsidR="00D65A5B" w:rsidRPr="008162B0" w:rsidRDefault="00D65A5B" w:rsidP="00D65A5B">
            <w:pPr>
              <w:spacing w:line="340" w:lineRule="exact"/>
              <w:jc w:val="center"/>
              <w:rPr>
                <w:rFonts w:ascii="Times New Roman" w:hAnsi="Times New Roman" w:cs="Times New Roman"/>
                <w:color w:val="000000" w:themeColor="text1"/>
                <w:sz w:val="26"/>
                <w:szCs w:val="26"/>
                <w:lang w:val="vi-VN"/>
              </w:rPr>
            </w:pPr>
          </w:p>
        </w:tc>
        <w:tc>
          <w:tcPr>
            <w:tcW w:w="743" w:type="pct"/>
            <w:tcMar>
              <w:top w:w="28" w:type="dxa"/>
              <w:left w:w="57" w:type="dxa"/>
              <w:bottom w:w="28" w:type="dxa"/>
              <w:right w:w="57" w:type="dxa"/>
            </w:tcMar>
            <w:vAlign w:val="center"/>
          </w:tcPr>
          <w:p w:rsidR="00D65A5B" w:rsidRPr="008162B0" w:rsidRDefault="00D65A5B" w:rsidP="00D65A5B">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 xml:space="preserve">Sửa đổi, bổ sung một số điều của Quyết định số 1570/2000/QĐ-BYT ngày 22/5/2000 của Bộ trưởng Bộ Y tế về việc triển khai áp dụng nguyên tắc “thực hành tốt phòng kiểm nghiệm thuốc”; Quyết định số 2701/2001/QĐ-BYT ngày 29/6/2001 của Bộ trưởng Bộ Y tế về việc triển khai áp dụng nguyên tắc “thực hành tốt bảo quản thuốc”; Thông tư số 06/2004/TT-BYT ngày 28/5/2004 hướng dẫn sản xuất gia công thuốc; Quyết </w:t>
            </w:r>
            <w:r w:rsidRPr="008162B0">
              <w:rPr>
                <w:rFonts w:ascii="Times New Roman" w:hAnsi="Times New Roman" w:cs="Times New Roman"/>
                <w:color w:val="000000" w:themeColor="text1"/>
                <w:sz w:val="26"/>
                <w:szCs w:val="26"/>
                <w:lang w:val="vi-VN"/>
              </w:rPr>
              <w:lastRenderedPageBreak/>
              <w:t xml:space="preserve">định 3886/2004/QĐ-BYT ngày 13/11/2004 của Bộ Y tế về việc triển khai áp dụng nguyên tắc, tiêu chuẩn “thực hành tốt sản xuất thuốc” theo khuyến cáo của tổ chức y tế thế giới; thông tư số 13/2009/TT-BYT ngày 01/9/2009 của Bộ Y tế hướng dẫn hoạt động thông tin quảng cáo thuốc; thông tư số 22/2009/TT-BYT ngày 24/11/2009 của Bộ Y tế quy định về đăng ký thuốc; thông tư số 47/2010/TT-BYT ngày 29/12/2010 hướng dẫn hoạt động xuất khẩu, nhập khẩu thuốc và bao bì tiếp </w:t>
            </w:r>
            <w:r w:rsidRPr="008162B0">
              <w:rPr>
                <w:rFonts w:ascii="Times New Roman" w:hAnsi="Times New Roman" w:cs="Times New Roman"/>
                <w:color w:val="000000" w:themeColor="text1"/>
                <w:sz w:val="26"/>
                <w:szCs w:val="26"/>
                <w:lang w:val="vi-VN"/>
              </w:rPr>
              <w:lastRenderedPageBreak/>
              <w:t>xúc trực tiếp với thuốc.</w:t>
            </w:r>
          </w:p>
        </w:tc>
        <w:tc>
          <w:tcPr>
            <w:tcW w:w="1100" w:type="pct"/>
            <w:tcMar>
              <w:top w:w="28" w:type="dxa"/>
              <w:left w:w="57" w:type="dxa"/>
              <w:bottom w:w="28" w:type="dxa"/>
              <w:right w:w="57" w:type="dxa"/>
            </w:tcMar>
          </w:tcPr>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Điều 5.</w:t>
            </w:r>
          </w:p>
        </w:tc>
        <w:tc>
          <w:tcPr>
            <w:tcW w:w="1161" w:type="pct"/>
          </w:tcPr>
          <w:p w:rsidR="00D65A5B" w:rsidRPr="008162B0" w:rsidRDefault="00D65A5B" w:rsidP="00D65A5B">
            <w:pPr>
              <w:spacing w:line="264" w:lineRule="auto"/>
              <w:jc w:val="both"/>
              <w:rPr>
                <w:rFonts w:ascii="Times New Roman" w:hAnsi="Times New Roman" w:cs="Times New Roman"/>
                <w:bCs/>
                <w:iCs/>
                <w:color w:val="000000" w:themeColor="text1"/>
                <w:sz w:val="26"/>
                <w:szCs w:val="26"/>
                <w:lang w:val="pt-BR"/>
              </w:rPr>
            </w:pPr>
            <w:r w:rsidRPr="008162B0">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pt-BR"/>
              </w:rPr>
              <w:t>bãi bỏ một số văn bản quy phạm pháp luật trong lĩnh vực y tế do Bộ trưởng Bộ Y tế ban hành, liên tịch ban hành.</w:t>
            </w:r>
          </w:p>
        </w:tc>
        <w:tc>
          <w:tcPr>
            <w:tcW w:w="544" w:type="pct"/>
            <w:vAlign w:val="center"/>
          </w:tcPr>
          <w:p w:rsidR="00D65A5B" w:rsidRPr="008162B0" w:rsidRDefault="00D65A5B" w:rsidP="00D65A5B">
            <w:pPr>
              <w:spacing w:line="264" w:lineRule="auto"/>
              <w:jc w:val="center"/>
              <w:rPr>
                <w:rFonts w:ascii="Times New Roman" w:hAnsi="Times New Roman" w:cs="Times New Roman"/>
                <w:bCs/>
                <w:iCs/>
                <w:color w:val="000000" w:themeColor="text1"/>
                <w:sz w:val="26"/>
                <w:szCs w:val="26"/>
                <w:lang w:val="vi-VN"/>
              </w:rPr>
            </w:pPr>
            <w:r w:rsidRPr="008162B0">
              <w:rPr>
                <w:rFonts w:ascii="Times New Roman" w:hAnsi="Times New Roman" w:cs="Times New Roman"/>
                <w:bCs/>
                <w:iCs/>
                <w:color w:val="000000" w:themeColor="text1"/>
                <w:sz w:val="26"/>
                <w:szCs w:val="26"/>
                <w:lang w:val="vi-VN"/>
              </w:rPr>
              <w:t>25/11/2018</w:t>
            </w:r>
          </w:p>
        </w:tc>
      </w:tr>
      <w:tr w:rsidR="00D65A5B" w:rsidRPr="008162B0" w:rsidTr="00074A33">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47/2011/TT-BYT</w:t>
            </w:r>
          </w:p>
          <w:p w:rsidR="00D65A5B" w:rsidRPr="008162B0" w:rsidRDefault="00D65A5B" w:rsidP="00D65A5B">
            <w:pPr>
              <w:spacing w:line="340" w:lineRule="exact"/>
              <w:jc w:val="center"/>
              <w:rPr>
                <w:rFonts w:ascii="Times New Roman" w:hAnsi="Times New Roman" w:cs="Times New Roman"/>
                <w:color w:val="000000" w:themeColor="text1"/>
                <w:sz w:val="26"/>
                <w:szCs w:val="26"/>
              </w:rPr>
            </w:pPr>
          </w:p>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21/12/2011</w:t>
            </w:r>
          </w:p>
          <w:p w:rsidR="00D65A5B" w:rsidRPr="008162B0" w:rsidRDefault="00D65A5B" w:rsidP="00D65A5B">
            <w:pPr>
              <w:spacing w:line="340" w:lineRule="exact"/>
              <w:jc w:val="center"/>
              <w:rPr>
                <w:rFonts w:ascii="Times New Roman" w:hAnsi="Times New Roman" w:cs="Times New Roman"/>
                <w:color w:val="000000" w:themeColor="text1"/>
                <w:sz w:val="26"/>
                <w:szCs w:val="26"/>
              </w:rPr>
            </w:pPr>
          </w:p>
        </w:tc>
        <w:tc>
          <w:tcPr>
            <w:tcW w:w="743" w:type="pct"/>
            <w:tcMar>
              <w:top w:w="28" w:type="dxa"/>
              <w:left w:w="57" w:type="dxa"/>
              <w:bottom w:w="28" w:type="dxa"/>
              <w:right w:w="57" w:type="dxa"/>
            </w:tcMar>
            <w:vAlign w:val="center"/>
          </w:tcPr>
          <w:p w:rsidR="00D65A5B" w:rsidRPr="008162B0" w:rsidRDefault="00D65A5B" w:rsidP="00D65A5B">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Sửa đổi, bổ sung một số điều của Thông tư</w:t>
            </w:r>
            <w:r>
              <w:rPr>
                <w:rFonts w:ascii="Times New Roman" w:hAnsi="Times New Roman" w:cs="Times New Roman"/>
                <w:color w:val="000000" w:themeColor="text1"/>
                <w:sz w:val="26"/>
                <w:szCs w:val="26"/>
              </w:rPr>
              <w:t xml:space="preserve"> số </w:t>
            </w:r>
            <w:r w:rsidRPr="008162B0">
              <w:rPr>
                <w:rFonts w:ascii="Times New Roman" w:hAnsi="Times New Roman" w:cs="Times New Roman"/>
                <w:color w:val="000000" w:themeColor="text1"/>
                <w:sz w:val="26"/>
                <w:szCs w:val="26"/>
              </w:rPr>
              <w:t xml:space="preserve"> 17/2001/TT-BYT ngày 01/08/2001 của Bộ Y tế hướng dẫn doanh nghiệp nước ngoài đăng ký hoạt động về thuốc và nguyên liệu làm thuốc tại Việt Nam và Thông tư 10/2003/TT-BYT ngày 16/12/2003 hướng dẫn các công ty nước ngoài đăng ký hoạt động về vắc xin, sinh phẩm y tế với Việt Nam</w:t>
            </w:r>
            <w:r w:rsidRPr="008162B0">
              <w:rPr>
                <w:rFonts w:ascii="Times New Roman" w:hAnsi="Times New Roman" w:cs="Times New Roman"/>
                <w:color w:val="000000" w:themeColor="text1"/>
                <w:sz w:val="26"/>
                <w:szCs w:val="26"/>
                <w:lang w:val="vi-VN"/>
              </w:rPr>
              <w:t>.</w:t>
            </w:r>
          </w:p>
        </w:tc>
        <w:tc>
          <w:tcPr>
            <w:tcW w:w="1100" w:type="pct"/>
            <w:tcMar>
              <w:top w:w="28" w:type="dxa"/>
              <w:left w:w="57" w:type="dxa"/>
              <w:bottom w:w="28" w:type="dxa"/>
              <w:right w:w="57" w:type="dxa"/>
            </w:tcMar>
          </w:tcPr>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Toàn bộ nội dung Thông tư trừ Khoản 4 Điều 1.</w:t>
            </w:r>
          </w:p>
        </w:tc>
        <w:tc>
          <w:tcPr>
            <w:tcW w:w="1161" w:type="pct"/>
          </w:tcPr>
          <w:p w:rsidR="00D65A5B" w:rsidRPr="008162B0" w:rsidRDefault="00D65A5B" w:rsidP="00D65A5B">
            <w:pPr>
              <w:spacing w:line="264" w:lineRule="auto"/>
              <w:jc w:val="both"/>
              <w:rPr>
                <w:rFonts w:ascii="Times New Roman" w:hAnsi="Times New Roman" w:cs="Times New Roman"/>
                <w:bCs/>
                <w:iCs/>
                <w:color w:val="000000" w:themeColor="text1"/>
                <w:sz w:val="26"/>
                <w:szCs w:val="26"/>
                <w:lang w:val="vi-VN"/>
              </w:rPr>
            </w:pPr>
            <w:r w:rsidRPr="008162B0">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vi-VN"/>
              </w:rPr>
              <w:t>bãi bỏ một số văn bản quy phạm pháp luật trong lĩnh vực y tế do Bộ trưởng Bộ Y tế ban hành, liên tịch ban hành.</w:t>
            </w:r>
          </w:p>
        </w:tc>
        <w:tc>
          <w:tcPr>
            <w:tcW w:w="544" w:type="pct"/>
            <w:vAlign w:val="center"/>
          </w:tcPr>
          <w:p w:rsidR="00D65A5B" w:rsidRPr="008162B0" w:rsidRDefault="00D65A5B" w:rsidP="00D65A5B">
            <w:pPr>
              <w:spacing w:line="264" w:lineRule="auto"/>
              <w:jc w:val="center"/>
              <w:rPr>
                <w:rFonts w:ascii="Times New Roman" w:hAnsi="Times New Roman" w:cs="Times New Roman"/>
                <w:bCs/>
                <w:iCs/>
                <w:color w:val="000000" w:themeColor="text1"/>
                <w:sz w:val="26"/>
                <w:szCs w:val="26"/>
                <w:lang w:val="vi-VN"/>
              </w:rPr>
            </w:pPr>
            <w:r w:rsidRPr="008162B0">
              <w:rPr>
                <w:rFonts w:ascii="Times New Roman" w:hAnsi="Times New Roman" w:cs="Times New Roman"/>
                <w:bCs/>
                <w:iCs/>
                <w:color w:val="000000" w:themeColor="text1"/>
                <w:sz w:val="26"/>
                <w:szCs w:val="26"/>
                <w:lang w:val="pt-BR"/>
              </w:rPr>
              <w:t>15/11/2018</w:t>
            </w:r>
          </w:p>
        </w:tc>
      </w:tr>
      <w:tr w:rsidR="00D65A5B" w:rsidRPr="008162B0" w:rsidTr="00074A33">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09/2015/TT-BYT</w:t>
            </w:r>
          </w:p>
          <w:p w:rsidR="00D65A5B" w:rsidRPr="008162B0" w:rsidRDefault="00D65A5B" w:rsidP="00D65A5B">
            <w:pPr>
              <w:spacing w:line="340" w:lineRule="exact"/>
              <w:jc w:val="center"/>
              <w:rPr>
                <w:rFonts w:ascii="Times New Roman" w:hAnsi="Times New Roman" w:cs="Times New Roman"/>
                <w:color w:val="000000" w:themeColor="text1"/>
                <w:sz w:val="26"/>
                <w:szCs w:val="26"/>
              </w:rPr>
            </w:pPr>
          </w:p>
          <w:p w:rsidR="00D65A5B" w:rsidRPr="008162B0" w:rsidRDefault="00D65A5B" w:rsidP="00D65A5B">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 xml:space="preserve"> 25/</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5/2015</w:t>
            </w:r>
          </w:p>
          <w:p w:rsidR="00D65A5B" w:rsidRPr="008162B0" w:rsidRDefault="00D65A5B" w:rsidP="00D65A5B">
            <w:pPr>
              <w:tabs>
                <w:tab w:val="left" w:pos="428"/>
              </w:tabs>
              <w:spacing w:line="340" w:lineRule="exact"/>
              <w:rPr>
                <w:rFonts w:ascii="Times New Roman" w:hAnsi="Times New Roman" w:cs="Times New Roman"/>
                <w:color w:val="000000" w:themeColor="text1"/>
                <w:sz w:val="26"/>
                <w:szCs w:val="26"/>
                <w:lang w:val="vi-VN"/>
              </w:rPr>
            </w:pPr>
          </w:p>
        </w:tc>
        <w:tc>
          <w:tcPr>
            <w:tcW w:w="743" w:type="pct"/>
            <w:tcMar>
              <w:top w:w="28" w:type="dxa"/>
              <w:left w:w="57" w:type="dxa"/>
              <w:bottom w:w="28" w:type="dxa"/>
              <w:right w:w="57" w:type="dxa"/>
            </w:tcMar>
            <w:vAlign w:val="center"/>
          </w:tcPr>
          <w:p w:rsidR="00D65A5B" w:rsidRPr="008162B0" w:rsidRDefault="00D65A5B" w:rsidP="00D65A5B">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 xml:space="preserve">Quy định về xác nhận nội dung quảng cáo đối với sản phẩm, hàng hóa, dịch vụ đặc biệt </w:t>
            </w:r>
            <w:r w:rsidRPr="008162B0">
              <w:rPr>
                <w:rFonts w:ascii="Times New Roman" w:hAnsi="Times New Roman" w:cs="Times New Roman"/>
                <w:color w:val="000000" w:themeColor="text1"/>
                <w:sz w:val="26"/>
                <w:szCs w:val="26"/>
                <w:lang w:val="vi-VN"/>
              </w:rPr>
              <w:lastRenderedPageBreak/>
              <w:t>thuộc lĩnh vực quản lý của Bộ Y tế.</w:t>
            </w:r>
          </w:p>
        </w:tc>
        <w:tc>
          <w:tcPr>
            <w:tcW w:w="1100" w:type="pct"/>
            <w:tcMar>
              <w:top w:w="28" w:type="dxa"/>
              <w:left w:w="57" w:type="dxa"/>
              <w:bottom w:w="28" w:type="dxa"/>
              <w:right w:w="57" w:type="dxa"/>
            </w:tcMar>
          </w:tcPr>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Phạm vi điều chỉnh về xác nhận nội dung quảng cáo đối với thuốc.</w:t>
            </w:r>
          </w:p>
        </w:tc>
        <w:tc>
          <w:tcPr>
            <w:tcW w:w="1161" w:type="pct"/>
          </w:tcPr>
          <w:p w:rsidR="00D65A5B" w:rsidRPr="008162B0" w:rsidRDefault="00D65A5B" w:rsidP="00D65A5B">
            <w:pPr>
              <w:spacing w:line="264" w:lineRule="auto"/>
              <w:jc w:val="both"/>
              <w:rPr>
                <w:rFonts w:ascii="Times New Roman" w:hAnsi="Times New Roman" w:cs="Times New Roman"/>
                <w:bCs/>
                <w:iCs/>
                <w:color w:val="000000" w:themeColor="text1"/>
                <w:sz w:val="26"/>
                <w:szCs w:val="26"/>
                <w:lang w:val="vi-VN"/>
              </w:rPr>
            </w:pPr>
            <w:r w:rsidRPr="008162B0">
              <w:rPr>
                <w:rFonts w:ascii="Times New Roman" w:hAnsi="Times New Roman" w:cs="Times New Roman"/>
                <w:bCs/>
                <w:iCs/>
                <w:color w:val="000000" w:themeColor="text1"/>
                <w:sz w:val="26"/>
                <w:szCs w:val="26"/>
                <w:lang w:val="pt-BR"/>
              </w:rPr>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vi-VN"/>
              </w:rPr>
              <w:t>bãi bỏ một số văn bản quy phạm pháp luật trong lĩnh vực y tế do Bộ trưởng Bộ Y tế ban hành, liên tịch ban hành.</w:t>
            </w:r>
          </w:p>
        </w:tc>
        <w:tc>
          <w:tcPr>
            <w:tcW w:w="544" w:type="pct"/>
            <w:vAlign w:val="center"/>
          </w:tcPr>
          <w:p w:rsidR="00D65A5B" w:rsidRPr="008162B0" w:rsidRDefault="00D65A5B" w:rsidP="00D65A5B">
            <w:pPr>
              <w:spacing w:line="264" w:lineRule="auto"/>
              <w:jc w:val="center"/>
              <w:rPr>
                <w:rFonts w:ascii="Times New Roman" w:hAnsi="Times New Roman" w:cs="Times New Roman"/>
                <w:bCs/>
                <w:iCs/>
                <w:color w:val="000000" w:themeColor="text1"/>
                <w:sz w:val="26"/>
                <w:szCs w:val="26"/>
                <w:lang w:val="vi-VN"/>
              </w:rPr>
            </w:pPr>
            <w:r w:rsidRPr="008162B0">
              <w:rPr>
                <w:rFonts w:ascii="Times New Roman" w:hAnsi="Times New Roman" w:cs="Times New Roman"/>
                <w:bCs/>
                <w:iCs/>
                <w:color w:val="000000" w:themeColor="text1"/>
                <w:sz w:val="26"/>
                <w:szCs w:val="26"/>
                <w:lang w:val="pt-BR"/>
              </w:rPr>
              <w:t>15/11/2018</w:t>
            </w:r>
          </w:p>
        </w:tc>
      </w:tr>
      <w:tr w:rsidR="00D65A5B" w:rsidRPr="008162B0" w:rsidTr="00074A33">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D65A5B" w:rsidRPr="008162B0" w:rsidRDefault="00D65A5B" w:rsidP="00D65A5B">
            <w:pPr>
              <w:spacing w:line="340" w:lineRule="exact"/>
              <w:jc w:val="center"/>
              <w:rPr>
                <w:rStyle w:val="vn2"/>
                <w:rFonts w:ascii="Times New Roman" w:hAnsi="Times New Roman" w:cs="Times New Roman"/>
                <w:color w:val="000000" w:themeColor="text1"/>
                <w:sz w:val="26"/>
                <w:szCs w:val="26"/>
                <w:shd w:val="clear" w:color="auto" w:fill="FFFFFF"/>
              </w:rPr>
            </w:pPr>
            <w:r w:rsidRPr="008162B0">
              <w:rPr>
                <w:rStyle w:val="vn2"/>
                <w:rFonts w:ascii="Times New Roman" w:hAnsi="Times New Roman" w:cs="Times New Roman"/>
                <w:color w:val="000000" w:themeColor="text1"/>
                <w:sz w:val="26"/>
                <w:szCs w:val="26"/>
                <w:shd w:val="clear" w:color="auto" w:fill="FFFFFF"/>
              </w:rPr>
              <w:t>06/2016/TT-BYT</w:t>
            </w:r>
          </w:p>
          <w:p w:rsidR="00D65A5B" w:rsidRPr="008162B0" w:rsidRDefault="00D65A5B" w:rsidP="00D65A5B">
            <w:pPr>
              <w:spacing w:line="340" w:lineRule="exact"/>
              <w:jc w:val="center"/>
              <w:rPr>
                <w:rStyle w:val="vn2"/>
                <w:rFonts w:ascii="Times New Roman" w:hAnsi="Times New Roman" w:cs="Times New Roman"/>
                <w:color w:val="000000" w:themeColor="text1"/>
                <w:sz w:val="26"/>
                <w:szCs w:val="26"/>
                <w:shd w:val="clear" w:color="auto" w:fill="FFFFFF"/>
              </w:rPr>
            </w:pPr>
          </w:p>
          <w:p w:rsidR="00D65A5B" w:rsidRPr="008162B0" w:rsidRDefault="00D65A5B" w:rsidP="00D65A5B">
            <w:pPr>
              <w:spacing w:line="340" w:lineRule="exact"/>
              <w:jc w:val="center"/>
              <w:rPr>
                <w:rStyle w:val="vn2"/>
                <w:rFonts w:ascii="Times New Roman" w:hAnsi="Times New Roman" w:cs="Times New Roman"/>
                <w:color w:val="000000" w:themeColor="text1"/>
                <w:sz w:val="26"/>
                <w:szCs w:val="26"/>
                <w:shd w:val="clear" w:color="auto" w:fill="FFFFFF"/>
              </w:rPr>
            </w:pPr>
            <w:r w:rsidRPr="008162B0">
              <w:rPr>
                <w:rStyle w:val="vn2"/>
                <w:rFonts w:ascii="Times New Roman" w:hAnsi="Times New Roman" w:cs="Times New Roman"/>
                <w:color w:val="000000" w:themeColor="text1"/>
                <w:sz w:val="26"/>
                <w:szCs w:val="26"/>
                <w:shd w:val="clear" w:color="auto" w:fill="FFFFFF"/>
              </w:rPr>
              <w:t>08/03/2016</w:t>
            </w:r>
          </w:p>
          <w:p w:rsidR="00D65A5B" w:rsidRPr="008162B0" w:rsidRDefault="00D65A5B" w:rsidP="00D65A5B">
            <w:pPr>
              <w:spacing w:line="340" w:lineRule="exact"/>
              <w:jc w:val="center"/>
              <w:rPr>
                <w:rFonts w:ascii="Times New Roman" w:hAnsi="Times New Roman" w:cs="Times New Roman"/>
                <w:color w:val="000000" w:themeColor="text1"/>
                <w:sz w:val="26"/>
                <w:szCs w:val="26"/>
                <w:lang w:val="vi-VN"/>
              </w:rPr>
            </w:pPr>
          </w:p>
        </w:tc>
        <w:tc>
          <w:tcPr>
            <w:tcW w:w="743" w:type="pct"/>
            <w:tcMar>
              <w:top w:w="28" w:type="dxa"/>
              <w:left w:w="57" w:type="dxa"/>
              <w:bottom w:w="28" w:type="dxa"/>
              <w:right w:w="57" w:type="dxa"/>
            </w:tcMar>
          </w:tcPr>
          <w:p w:rsidR="00D65A5B" w:rsidRPr="008162B0" w:rsidRDefault="00D65A5B" w:rsidP="00D65A5B">
            <w:pPr>
              <w:spacing w:line="340" w:lineRule="exact"/>
              <w:rPr>
                <w:rFonts w:ascii="Times New Roman" w:hAnsi="Times New Roman" w:cs="Times New Roman"/>
                <w:color w:val="000000" w:themeColor="text1"/>
                <w:sz w:val="26"/>
                <w:szCs w:val="26"/>
                <w:lang w:val="vi-VN"/>
              </w:rPr>
            </w:pPr>
            <w:r w:rsidRPr="008162B0">
              <w:rPr>
                <w:rStyle w:val="vn2"/>
                <w:rFonts w:ascii="Times New Roman" w:hAnsi="Times New Roman" w:cs="Times New Roman"/>
                <w:color w:val="000000" w:themeColor="text1"/>
                <w:sz w:val="26"/>
                <w:szCs w:val="26"/>
                <w:shd w:val="clear" w:color="auto" w:fill="FFFFFF"/>
                <w:lang w:val="vi-VN"/>
              </w:rPr>
              <w:t>Quy đị</w:t>
            </w:r>
            <w:r>
              <w:rPr>
                <w:rStyle w:val="vn2"/>
                <w:rFonts w:ascii="Times New Roman" w:hAnsi="Times New Roman" w:cs="Times New Roman"/>
                <w:color w:val="000000" w:themeColor="text1"/>
                <w:sz w:val="26"/>
                <w:szCs w:val="26"/>
                <w:shd w:val="clear" w:color="auto" w:fill="FFFFFF"/>
                <w:lang w:val="vi-VN"/>
              </w:rPr>
              <w:t xml:space="preserve">nh ghi nhãn </w:t>
            </w:r>
            <w:r w:rsidRPr="008162B0">
              <w:rPr>
                <w:rStyle w:val="vn2"/>
                <w:rFonts w:ascii="Times New Roman" w:hAnsi="Times New Roman" w:cs="Times New Roman"/>
                <w:color w:val="000000" w:themeColor="text1"/>
                <w:sz w:val="26"/>
                <w:szCs w:val="26"/>
                <w:shd w:val="clear" w:color="auto" w:fill="FFFFFF"/>
                <w:lang w:val="vi-VN"/>
              </w:rPr>
              <w:t>thuốc.</w:t>
            </w:r>
          </w:p>
        </w:tc>
        <w:tc>
          <w:tcPr>
            <w:tcW w:w="1100" w:type="pct"/>
            <w:tcMar>
              <w:top w:w="28" w:type="dxa"/>
              <w:left w:w="57" w:type="dxa"/>
              <w:bottom w:w="28" w:type="dxa"/>
              <w:right w:w="57" w:type="dxa"/>
            </w:tcMar>
          </w:tcPr>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Toàn bộ nội dung Thông tư</w:t>
            </w:r>
            <w:r w:rsidRPr="008162B0">
              <w:rPr>
                <w:rFonts w:ascii="Times New Roman" w:hAnsi="Times New Roman" w:cs="Times New Roman"/>
                <w:color w:val="000000" w:themeColor="text1"/>
                <w:sz w:val="26"/>
                <w:szCs w:val="26"/>
                <w:shd w:val="clear" w:color="auto" w:fill="FFFFFF"/>
                <w:lang w:val="vi-VN"/>
              </w:rPr>
              <w:t xml:space="preserve"> trừ các nội dung quy định ghi nhãn đối với sinh phẩm chẩn đoán in vitro.</w:t>
            </w:r>
          </w:p>
        </w:tc>
        <w:tc>
          <w:tcPr>
            <w:tcW w:w="1161" w:type="pct"/>
          </w:tcPr>
          <w:p w:rsidR="00D65A5B" w:rsidRPr="008162B0" w:rsidRDefault="00D65A5B" w:rsidP="00D65A5B">
            <w:pPr>
              <w:spacing w:line="264" w:lineRule="auto"/>
              <w:jc w:val="both"/>
              <w:rPr>
                <w:rFonts w:ascii="Times New Roman" w:hAnsi="Times New Roman" w:cs="Times New Roman"/>
                <w:bCs/>
                <w:iCs/>
                <w:color w:val="000000" w:themeColor="text1"/>
                <w:sz w:val="26"/>
                <w:szCs w:val="26"/>
                <w:lang w:val="vi-VN"/>
              </w:rPr>
            </w:pPr>
            <w:r>
              <w:rPr>
                <w:rFonts w:ascii="Times New Roman" w:hAnsi="Times New Roman" w:cs="Times New Roman"/>
                <w:color w:val="000000" w:themeColor="text1"/>
                <w:sz w:val="26"/>
                <w:szCs w:val="26"/>
                <w:lang w:val="vi-VN"/>
              </w:rPr>
              <w:t>Đ</w:t>
            </w:r>
            <w:r w:rsidRPr="008162B0">
              <w:rPr>
                <w:rFonts w:ascii="Times New Roman" w:hAnsi="Times New Roman" w:cs="Times New Roman"/>
                <w:color w:val="000000" w:themeColor="text1"/>
                <w:sz w:val="26"/>
                <w:szCs w:val="26"/>
                <w:lang w:val="pt-BR"/>
              </w:rPr>
              <w:t xml:space="preserve">ược bãi bỏ bởi Thông tư số 01/2018/TT-BYT ngày 18/01/2018 của Bộ trưởng Bộ Y tế </w:t>
            </w:r>
            <w:r w:rsidRPr="008162B0">
              <w:rPr>
                <w:rStyle w:val="vn2"/>
                <w:rFonts w:ascii="Times New Roman" w:hAnsi="Times New Roman" w:cs="Times New Roman"/>
                <w:iCs/>
                <w:color w:val="000000" w:themeColor="text1"/>
                <w:sz w:val="26"/>
                <w:szCs w:val="26"/>
                <w:shd w:val="clear" w:color="auto" w:fill="FFFFFF"/>
                <w:lang w:val="vi-VN"/>
              </w:rPr>
              <w:t>quy định ghi nhãn thuốc, nguyên liệu làm thuốc và tờ hướng dẫn sử dụng thuốc.</w:t>
            </w:r>
          </w:p>
        </w:tc>
        <w:tc>
          <w:tcPr>
            <w:tcW w:w="544" w:type="pct"/>
            <w:vAlign w:val="center"/>
          </w:tcPr>
          <w:p w:rsidR="00D65A5B" w:rsidRPr="008162B0" w:rsidRDefault="00D65A5B" w:rsidP="00D65A5B">
            <w:pPr>
              <w:spacing w:line="264" w:lineRule="auto"/>
              <w:jc w:val="center"/>
              <w:rPr>
                <w:rFonts w:ascii="Times New Roman" w:hAnsi="Times New Roman" w:cs="Times New Roman"/>
                <w:bCs/>
                <w:iCs/>
                <w:color w:val="000000" w:themeColor="text1"/>
                <w:sz w:val="26"/>
                <w:szCs w:val="26"/>
                <w:lang w:val="vi-VN"/>
              </w:rPr>
            </w:pPr>
            <w:r w:rsidRPr="008162B0">
              <w:rPr>
                <w:rFonts w:ascii="Times New Roman" w:hAnsi="Times New Roman" w:cs="Times New Roman"/>
                <w:color w:val="000000" w:themeColor="text1"/>
                <w:sz w:val="26"/>
                <w:szCs w:val="26"/>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6/2018</w:t>
            </w:r>
          </w:p>
        </w:tc>
      </w:tr>
      <w:tr w:rsidR="00D65A5B" w:rsidRPr="008162B0" w:rsidTr="00074A33">
        <w:trPr>
          <w:trHeight w:val="692"/>
          <w:jc w:val="center"/>
        </w:trPr>
        <w:tc>
          <w:tcPr>
            <w:tcW w:w="317" w:type="pct"/>
            <w:tcMar>
              <w:top w:w="28" w:type="dxa"/>
              <w:left w:w="57" w:type="dxa"/>
              <w:bottom w:w="28" w:type="dxa"/>
              <w:right w:w="57" w:type="dxa"/>
            </w:tcMar>
            <w:vAlign w:val="center"/>
          </w:tcPr>
          <w:p w:rsidR="00D65A5B" w:rsidRPr="00D65A5B" w:rsidRDefault="00D65A5B" w:rsidP="00D65A5B">
            <w:pPr>
              <w:pStyle w:val="ListParagraph"/>
              <w:numPr>
                <w:ilvl w:val="0"/>
                <w:numId w:val="12"/>
              </w:num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D65A5B" w:rsidRPr="008162B0" w:rsidRDefault="008A5FF2" w:rsidP="00D65A5B">
            <w:pPr>
              <w:spacing w:line="340" w:lineRule="exact"/>
              <w:jc w:val="center"/>
              <w:rPr>
                <w:rFonts w:ascii="Times New Roman" w:hAnsi="Times New Roman" w:cs="Times New Roman"/>
                <w:color w:val="000000" w:themeColor="text1"/>
                <w:sz w:val="26"/>
                <w:szCs w:val="26"/>
                <w:shd w:val="clear" w:color="auto" w:fill="FFFFFF"/>
              </w:rPr>
            </w:pPr>
            <w:hyperlink r:id="rId11" w:tgtFrame="_blank" w:tooltip="Thông tư 45/2016/TT-BYT" w:history="1">
              <w:r w:rsidR="00D65A5B" w:rsidRPr="008162B0">
                <w:rPr>
                  <w:rStyle w:val="Hyperlink"/>
                  <w:rFonts w:ascii="Times New Roman" w:hAnsi="Times New Roman" w:cs="Times New Roman"/>
                  <w:color w:val="000000" w:themeColor="text1"/>
                  <w:sz w:val="26"/>
                  <w:szCs w:val="26"/>
                  <w:u w:val="none"/>
                  <w:shd w:val="clear" w:color="auto" w:fill="FFFFFF"/>
                </w:rPr>
                <w:t>45/2016/TT-BYT</w:t>
              </w:r>
            </w:hyperlink>
          </w:p>
          <w:p w:rsidR="00D65A5B" w:rsidRPr="008162B0" w:rsidRDefault="00D65A5B" w:rsidP="00D65A5B">
            <w:pPr>
              <w:spacing w:line="340" w:lineRule="exact"/>
              <w:jc w:val="center"/>
              <w:rPr>
                <w:rFonts w:ascii="Times New Roman" w:hAnsi="Times New Roman" w:cs="Times New Roman"/>
                <w:color w:val="000000" w:themeColor="text1"/>
                <w:sz w:val="26"/>
                <w:szCs w:val="26"/>
                <w:shd w:val="clear" w:color="auto" w:fill="FFFFFF"/>
              </w:rPr>
            </w:pPr>
          </w:p>
          <w:p w:rsidR="00D65A5B" w:rsidRPr="008162B0" w:rsidRDefault="00D65A5B" w:rsidP="00D65A5B">
            <w:pPr>
              <w:spacing w:line="340" w:lineRule="exact"/>
              <w:jc w:val="center"/>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 xml:space="preserve"> 20/12/2016</w:t>
            </w:r>
          </w:p>
          <w:p w:rsidR="00D65A5B" w:rsidRPr="008162B0" w:rsidRDefault="00D65A5B" w:rsidP="00D65A5B">
            <w:pPr>
              <w:spacing w:line="340" w:lineRule="exact"/>
              <w:jc w:val="center"/>
              <w:rPr>
                <w:rStyle w:val="vn2"/>
                <w:rFonts w:ascii="Times New Roman" w:hAnsi="Times New Roman" w:cs="Times New Roman"/>
                <w:color w:val="000000" w:themeColor="text1"/>
                <w:sz w:val="26"/>
                <w:szCs w:val="26"/>
                <w:shd w:val="clear" w:color="auto" w:fill="FFFFFF"/>
                <w:lang w:val="vi-VN"/>
              </w:rPr>
            </w:pPr>
          </w:p>
        </w:tc>
        <w:tc>
          <w:tcPr>
            <w:tcW w:w="743" w:type="pct"/>
            <w:tcMar>
              <w:top w:w="28" w:type="dxa"/>
              <w:left w:w="57" w:type="dxa"/>
              <w:bottom w:w="28" w:type="dxa"/>
              <w:right w:w="57" w:type="dxa"/>
            </w:tcMar>
          </w:tcPr>
          <w:p w:rsidR="00D65A5B" w:rsidRPr="008162B0" w:rsidRDefault="00D65A5B" w:rsidP="00D65A5B">
            <w:pPr>
              <w:spacing w:line="340" w:lineRule="exact"/>
              <w:jc w:val="both"/>
              <w:rPr>
                <w:rStyle w:val="vn2"/>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Về việc ban hành Danh Mục thuốc dùng cho người và mỹ phẩm xuất khẩu, nhập khẩu tại Việt Nam đã được xác định mã số hàng hóa theo Danh Mục hàng hóa xuất khẩu, nhập khẩu và Biểu thuế nhập khẩu ưu đãi.</w:t>
            </w:r>
          </w:p>
        </w:tc>
        <w:tc>
          <w:tcPr>
            <w:tcW w:w="1100" w:type="pct"/>
            <w:tcMar>
              <w:top w:w="28" w:type="dxa"/>
              <w:left w:w="57" w:type="dxa"/>
              <w:bottom w:w="28" w:type="dxa"/>
              <w:right w:w="57" w:type="dxa"/>
            </w:tcMar>
          </w:tcPr>
          <w:p w:rsidR="00D65A5B" w:rsidRPr="008162B0" w:rsidRDefault="00D65A5B" w:rsidP="00D65A5B">
            <w:pPr>
              <w:pStyle w:val="Mainbodytext"/>
              <w:tabs>
                <w:tab w:val="clear" w:pos="720"/>
              </w:tabs>
              <w:spacing w:line="340" w:lineRule="exact"/>
              <w:ind w:hanging="12"/>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Danh Mục 1, Danh Mục 2, Danh Mục 3, Danh Mục 4 và Danh Mục 8</w:t>
            </w:r>
          </w:p>
          <w:p w:rsidR="00D65A5B" w:rsidRPr="008162B0" w:rsidRDefault="00D65A5B" w:rsidP="00D65A5B">
            <w:pPr>
              <w:rPr>
                <w:rFonts w:ascii="Times New Roman" w:hAnsi="Times New Roman" w:cs="Times New Roman"/>
                <w:color w:val="000000" w:themeColor="text1"/>
                <w:sz w:val="26"/>
                <w:szCs w:val="26"/>
                <w:lang w:val="vi-VN"/>
              </w:rPr>
            </w:pPr>
          </w:p>
          <w:p w:rsidR="00D65A5B" w:rsidRPr="008162B0" w:rsidRDefault="00D65A5B" w:rsidP="00D65A5B">
            <w:pPr>
              <w:rPr>
                <w:rFonts w:ascii="Times New Roman" w:hAnsi="Times New Roman" w:cs="Times New Roman"/>
                <w:color w:val="000000" w:themeColor="text1"/>
                <w:sz w:val="26"/>
                <w:szCs w:val="26"/>
                <w:lang w:val="vi-VN"/>
              </w:rPr>
            </w:pPr>
          </w:p>
          <w:p w:rsidR="00D65A5B" w:rsidRPr="008162B0" w:rsidRDefault="00D65A5B" w:rsidP="00D65A5B">
            <w:pPr>
              <w:rPr>
                <w:rFonts w:ascii="Times New Roman" w:hAnsi="Times New Roman" w:cs="Times New Roman"/>
                <w:color w:val="000000" w:themeColor="text1"/>
                <w:sz w:val="26"/>
                <w:szCs w:val="26"/>
                <w:lang w:val="vi-VN"/>
              </w:rPr>
            </w:pPr>
          </w:p>
          <w:p w:rsidR="00D65A5B" w:rsidRPr="008162B0" w:rsidRDefault="00D65A5B" w:rsidP="00D65A5B">
            <w:pPr>
              <w:rPr>
                <w:rFonts w:ascii="Times New Roman" w:hAnsi="Times New Roman" w:cs="Times New Roman"/>
                <w:color w:val="000000" w:themeColor="text1"/>
                <w:sz w:val="26"/>
                <w:szCs w:val="26"/>
                <w:lang w:val="vi-VN"/>
              </w:rPr>
            </w:pPr>
          </w:p>
        </w:tc>
        <w:tc>
          <w:tcPr>
            <w:tcW w:w="1161" w:type="pct"/>
          </w:tcPr>
          <w:p w:rsidR="00D65A5B" w:rsidRPr="008162B0" w:rsidRDefault="00D65A5B" w:rsidP="00D65A5B">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Pr="008162B0">
              <w:rPr>
                <w:rFonts w:ascii="Times New Roman" w:hAnsi="Times New Roman" w:cs="Times New Roman"/>
                <w:color w:val="000000" w:themeColor="text1"/>
                <w:sz w:val="26"/>
                <w:szCs w:val="26"/>
                <w:lang w:val="pt-BR"/>
              </w:rPr>
              <w:t xml:space="preserve">ược bãi bỏ bởi Thông tư số 06/2018/TT-BYT ngày 06/04/2018 của Bộ trưởng Bộ Y tế </w:t>
            </w:r>
            <w:r w:rsidRPr="008162B0">
              <w:rPr>
                <w:rFonts w:ascii="Times New Roman" w:hAnsi="Times New Roman" w:cs="Times New Roman"/>
                <w:iCs/>
                <w:color w:val="000000" w:themeColor="text1"/>
                <w:sz w:val="26"/>
                <w:szCs w:val="26"/>
                <w:shd w:val="clear" w:color="auto" w:fill="FFFFFF"/>
                <w:lang w:val="vi-VN"/>
              </w:rPr>
              <w:t>ban hành Danh Mục thuốc, nguyên liệu làm thuốc dùng cho người và mỹ phẩm xuất khẩu, nhập khẩu đã được xác định mã số hàng hóa theo Danh Mục hàng hóa xuất khẩu, nhập khẩu Việt Nam.</w:t>
            </w:r>
          </w:p>
        </w:tc>
        <w:tc>
          <w:tcPr>
            <w:tcW w:w="544" w:type="pct"/>
            <w:vAlign w:val="center"/>
          </w:tcPr>
          <w:p w:rsidR="00D65A5B" w:rsidRPr="008162B0" w:rsidRDefault="00D65A5B" w:rsidP="00D65A5B">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21/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5/2018</w:t>
            </w:r>
          </w:p>
        </w:tc>
      </w:tr>
    </w:tbl>
    <w:p w:rsidR="001942AF" w:rsidRPr="008162B0" w:rsidRDefault="001942AF" w:rsidP="001942AF">
      <w:pPr>
        <w:rPr>
          <w:rFonts w:ascii="Times New Roman" w:hAnsi="Times New Roman" w:cs="Times New Roman"/>
          <w:color w:val="000000" w:themeColor="text1"/>
          <w:sz w:val="26"/>
          <w:szCs w:val="26"/>
          <w:lang w:val="pt-BR"/>
        </w:rPr>
      </w:pPr>
    </w:p>
    <w:p w:rsidR="00C920B6" w:rsidRPr="008162B0" w:rsidRDefault="00C920B6">
      <w:pP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br w:type="page"/>
      </w:r>
    </w:p>
    <w:p w:rsidR="00C920B6" w:rsidRPr="008162B0" w:rsidRDefault="0066387A" w:rsidP="003E044F">
      <w:pPr>
        <w:spacing w:after="16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lastRenderedPageBreak/>
        <w:t>I</w:t>
      </w:r>
      <w:r w:rsidR="00C920B6" w:rsidRPr="008162B0">
        <w:rPr>
          <w:rFonts w:ascii="Times New Roman" w:hAnsi="Times New Roman" w:cs="Times New Roman"/>
          <w:b/>
          <w:color w:val="000000" w:themeColor="text1"/>
          <w:sz w:val="26"/>
          <w:szCs w:val="26"/>
          <w:lang w:val="vi-VN"/>
        </w:rPr>
        <w:t xml:space="preserve">V. </w:t>
      </w:r>
      <w:r w:rsidR="00F2306C">
        <w:rPr>
          <w:rFonts w:ascii="Times New Roman" w:hAnsi="Times New Roman" w:cs="Times New Roman"/>
          <w:b/>
          <w:color w:val="000000" w:themeColor="text1"/>
          <w:sz w:val="26"/>
          <w:szCs w:val="26"/>
        </w:rPr>
        <w:t xml:space="preserve">LĨNH VỰC </w:t>
      </w:r>
      <w:r w:rsidR="00C920B6" w:rsidRPr="008162B0">
        <w:rPr>
          <w:rFonts w:ascii="Times New Roman" w:hAnsi="Times New Roman" w:cs="Times New Roman"/>
          <w:b/>
          <w:color w:val="000000" w:themeColor="text1"/>
          <w:sz w:val="26"/>
          <w:szCs w:val="26"/>
          <w:lang w:val="vi-VN"/>
        </w:rPr>
        <w:t>KẾ HOẠCH TÀI CHÍNH</w:t>
      </w:r>
    </w:p>
    <w:tbl>
      <w:tblPr>
        <w:tblW w:w="49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7"/>
        <w:gridCol w:w="1474"/>
        <w:gridCol w:w="1986"/>
        <w:gridCol w:w="2270"/>
        <w:gridCol w:w="2664"/>
        <w:gridCol w:w="4195"/>
        <w:gridCol w:w="1700"/>
      </w:tblGrid>
      <w:tr w:rsidR="008162B0" w:rsidRPr="008162B0" w:rsidTr="00C920B6">
        <w:trPr>
          <w:trHeight w:val="405"/>
          <w:tblHeader/>
          <w:jc w:val="center"/>
        </w:trPr>
        <w:tc>
          <w:tcPr>
            <w:tcW w:w="317" w:type="pct"/>
            <w:tcMar>
              <w:top w:w="28" w:type="dxa"/>
              <w:left w:w="57" w:type="dxa"/>
              <w:bottom w:w="28" w:type="dxa"/>
              <w:right w:w="57" w:type="dxa"/>
            </w:tcMar>
            <w:vAlign w:val="center"/>
          </w:tcPr>
          <w:p w:rsidR="00C920B6" w:rsidRPr="008162B0" w:rsidRDefault="00C920B6" w:rsidP="00C920B6">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TT</w:t>
            </w:r>
          </w:p>
        </w:tc>
        <w:tc>
          <w:tcPr>
            <w:tcW w:w="483" w:type="pct"/>
            <w:tcMar>
              <w:top w:w="28" w:type="dxa"/>
              <w:left w:w="57" w:type="dxa"/>
              <w:bottom w:w="28" w:type="dxa"/>
              <w:right w:w="57" w:type="dxa"/>
            </w:tcMar>
            <w:vAlign w:val="center"/>
          </w:tcPr>
          <w:p w:rsidR="00C920B6" w:rsidRPr="008162B0" w:rsidRDefault="00C920B6" w:rsidP="00C920B6">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 văn bản</w:t>
            </w:r>
          </w:p>
        </w:tc>
        <w:tc>
          <w:tcPr>
            <w:tcW w:w="651" w:type="pct"/>
            <w:tcMar>
              <w:top w:w="28" w:type="dxa"/>
              <w:left w:w="57" w:type="dxa"/>
              <w:bottom w:w="28" w:type="dxa"/>
              <w:right w:w="57" w:type="dxa"/>
            </w:tcMar>
            <w:vAlign w:val="center"/>
          </w:tcPr>
          <w:p w:rsidR="00C920B6" w:rsidRPr="008162B0" w:rsidRDefault="00C920B6" w:rsidP="00C920B6">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Số/Ký hiệu</w:t>
            </w:r>
          </w:p>
          <w:p w:rsidR="00C920B6" w:rsidRPr="008162B0" w:rsidRDefault="00C920B6" w:rsidP="00C920B6">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ban hành</w:t>
            </w:r>
          </w:p>
        </w:tc>
        <w:tc>
          <w:tcPr>
            <w:tcW w:w="744" w:type="pct"/>
            <w:tcMar>
              <w:top w:w="28" w:type="dxa"/>
              <w:left w:w="57" w:type="dxa"/>
              <w:bottom w:w="28" w:type="dxa"/>
              <w:right w:w="57" w:type="dxa"/>
            </w:tcMar>
            <w:vAlign w:val="center"/>
          </w:tcPr>
          <w:p w:rsidR="00C920B6" w:rsidRPr="008162B0" w:rsidRDefault="00C920B6" w:rsidP="00C920B6">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873" w:type="pct"/>
            <w:tcMar>
              <w:top w:w="28" w:type="dxa"/>
              <w:left w:w="57" w:type="dxa"/>
              <w:bottom w:w="28" w:type="dxa"/>
              <w:right w:w="57" w:type="dxa"/>
            </w:tcMar>
            <w:vAlign w:val="center"/>
          </w:tcPr>
          <w:p w:rsidR="00C920B6" w:rsidRPr="008162B0" w:rsidRDefault="00C920B6" w:rsidP="00074A33">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w:t>
            </w:r>
          </w:p>
        </w:tc>
        <w:tc>
          <w:tcPr>
            <w:tcW w:w="1375" w:type="pct"/>
            <w:vAlign w:val="center"/>
          </w:tcPr>
          <w:p w:rsidR="00C920B6" w:rsidRPr="008162B0" w:rsidRDefault="00C920B6" w:rsidP="00074A33">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58" w:type="pct"/>
            <w:vAlign w:val="center"/>
          </w:tcPr>
          <w:p w:rsidR="00C920B6" w:rsidRPr="008162B0" w:rsidRDefault="00C920B6" w:rsidP="00C920B6">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C920B6">
        <w:trPr>
          <w:trHeight w:val="692"/>
          <w:jc w:val="center"/>
        </w:trPr>
        <w:tc>
          <w:tcPr>
            <w:tcW w:w="317" w:type="pct"/>
            <w:tcMar>
              <w:top w:w="28" w:type="dxa"/>
              <w:left w:w="57" w:type="dxa"/>
              <w:bottom w:w="28" w:type="dxa"/>
              <w:right w:w="57" w:type="dxa"/>
            </w:tcMar>
            <w:vAlign w:val="center"/>
          </w:tcPr>
          <w:p w:rsidR="00C920B6" w:rsidRPr="008162B0" w:rsidRDefault="00C920B6" w:rsidP="00C920B6">
            <w:pPr>
              <w:spacing w:line="264" w:lineRule="auto"/>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w:t>
            </w:r>
          </w:p>
        </w:tc>
        <w:tc>
          <w:tcPr>
            <w:tcW w:w="483" w:type="pct"/>
            <w:tcMar>
              <w:top w:w="28" w:type="dxa"/>
              <w:left w:w="57" w:type="dxa"/>
              <w:bottom w:w="28" w:type="dxa"/>
              <w:right w:w="57" w:type="dxa"/>
            </w:tcMar>
          </w:tcPr>
          <w:p w:rsidR="00C920B6" w:rsidRPr="008162B0" w:rsidRDefault="00C920B6" w:rsidP="00C920B6">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Thông tư của Bộ trưởng Bộ Y tế</w:t>
            </w:r>
          </w:p>
        </w:tc>
        <w:tc>
          <w:tcPr>
            <w:tcW w:w="651" w:type="pct"/>
            <w:tcMar>
              <w:top w:w="28" w:type="dxa"/>
              <w:left w:w="57" w:type="dxa"/>
              <w:bottom w:w="28" w:type="dxa"/>
              <w:right w:w="57" w:type="dxa"/>
            </w:tcMar>
          </w:tcPr>
          <w:p w:rsidR="00C920B6" w:rsidRPr="008162B0" w:rsidRDefault="008A5FF2" w:rsidP="00C920B6">
            <w:pPr>
              <w:autoSpaceDE w:val="0"/>
              <w:autoSpaceDN w:val="0"/>
              <w:adjustRightInd w:val="0"/>
              <w:spacing w:line="300" w:lineRule="auto"/>
              <w:jc w:val="center"/>
              <w:rPr>
                <w:rFonts w:ascii="Times New Roman" w:hAnsi="Times New Roman" w:cs="Times New Roman"/>
                <w:color w:val="000000" w:themeColor="text1"/>
                <w:sz w:val="26"/>
                <w:szCs w:val="26"/>
                <w:shd w:val="clear" w:color="auto" w:fill="FFFFFF"/>
              </w:rPr>
            </w:pPr>
            <w:hyperlink r:id="rId12" w:tgtFrame="_blank" w:tooltip="Thông tư 28/2014/TT-BYT" w:history="1">
              <w:r w:rsidR="00C920B6" w:rsidRPr="008162B0">
                <w:rPr>
                  <w:rStyle w:val="Hyperlink"/>
                  <w:rFonts w:ascii="Times New Roman" w:hAnsi="Times New Roman" w:cs="Times New Roman"/>
                  <w:color w:val="000000" w:themeColor="text1"/>
                  <w:sz w:val="26"/>
                  <w:szCs w:val="26"/>
                  <w:u w:val="none"/>
                </w:rPr>
                <w:t>28/2014/TT-BYT</w:t>
              </w:r>
            </w:hyperlink>
            <w:r w:rsidR="00C920B6" w:rsidRPr="008162B0">
              <w:rPr>
                <w:rFonts w:ascii="Times New Roman" w:hAnsi="Times New Roman" w:cs="Times New Roman"/>
                <w:color w:val="000000" w:themeColor="text1"/>
                <w:sz w:val="26"/>
                <w:szCs w:val="26"/>
                <w:shd w:val="clear" w:color="auto" w:fill="FFFFFF"/>
              </w:rPr>
              <w:t> </w:t>
            </w:r>
          </w:p>
          <w:p w:rsidR="00C920B6" w:rsidRPr="008162B0" w:rsidRDefault="00C920B6" w:rsidP="00C920B6">
            <w:pPr>
              <w:spacing w:line="264" w:lineRule="auto"/>
              <w:jc w:val="center"/>
              <w:rPr>
                <w:rFonts w:ascii="Times New Roman" w:hAnsi="Times New Roman" w:cs="Times New Roman"/>
                <w:color w:val="000000" w:themeColor="text1"/>
                <w:sz w:val="26"/>
                <w:szCs w:val="26"/>
                <w:shd w:val="clear" w:color="auto" w:fill="FFFFFF"/>
              </w:rPr>
            </w:pPr>
          </w:p>
          <w:p w:rsidR="00C920B6" w:rsidRPr="008162B0" w:rsidRDefault="00C920B6" w:rsidP="00C920B6">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shd w:val="clear" w:color="auto" w:fill="FFFFFF"/>
              </w:rPr>
              <w:t>14/</w:t>
            </w:r>
            <w:r w:rsidRPr="008162B0">
              <w:rPr>
                <w:rFonts w:ascii="Times New Roman" w:hAnsi="Times New Roman" w:cs="Times New Roman"/>
                <w:color w:val="000000" w:themeColor="text1"/>
                <w:sz w:val="26"/>
                <w:szCs w:val="26"/>
                <w:shd w:val="clear" w:color="auto" w:fill="FFFFFF"/>
                <w:lang w:val="vi-VN"/>
              </w:rPr>
              <w:t>0</w:t>
            </w:r>
            <w:r w:rsidRPr="008162B0">
              <w:rPr>
                <w:rFonts w:ascii="Times New Roman" w:hAnsi="Times New Roman" w:cs="Times New Roman"/>
                <w:color w:val="000000" w:themeColor="text1"/>
                <w:sz w:val="26"/>
                <w:szCs w:val="26"/>
                <w:shd w:val="clear" w:color="auto" w:fill="FFFFFF"/>
              </w:rPr>
              <w:t>8/2014</w:t>
            </w:r>
          </w:p>
        </w:tc>
        <w:tc>
          <w:tcPr>
            <w:tcW w:w="744" w:type="pct"/>
            <w:tcMar>
              <w:top w:w="28" w:type="dxa"/>
              <w:left w:w="57" w:type="dxa"/>
              <w:bottom w:w="28" w:type="dxa"/>
              <w:right w:w="57" w:type="dxa"/>
            </w:tcMar>
          </w:tcPr>
          <w:p w:rsidR="00C920B6" w:rsidRPr="008162B0" w:rsidRDefault="00C920B6" w:rsidP="00C920B6">
            <w:pPr>
              <w:tabs>
                <w:tab w:val="left" w:pos="0"/>
              </w:tabs>
              <w:spacing w:line="300" w:lineRule="auto"/>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shd w:val="clear" w:color="auto" w:fill="FFFFFF"/>
              </w:rPr>
              <w:t>Quy định nội dung hệ thống chỉ tiêu thống kê ngành Y tế.</w:t>
            </w:r>
          </w:p>
        </w:tc>
        <w:tc>
          <w:tcPr>
            <w:tcW w:w="873" w:type="pct"/>
            <w:tcMar>
              <w:top w:w="28" w:type="dxa"/>
              <w:left w:w="57" w:type="dxa"/>
              <w:bottom w:w="28" w:type="dxa"/>
              <w:right w:w="57" w:type="dxa"/>
            </w:tcMar>
          </w:tcPr>
          <w:p w:rsidR="00C920B6" w:rsidRPr="008162B0" w:rsidRDefault="00C920B6" w:rsidP="00C920B6">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rPr>
              <w:t>Khái niệm, định nghĩa của chỉ tiêu số 20 về số ngày </w:t>
            </w:r>
            <w:r w:rsidRPr="008162B0">
              <w:rPr>
                <w:rFonts w:ascii="Times New Roman" w:hAnsi="Times New Roman" w:cs="Times New Roman"/>
                <w:color w:val="000000" w:themeColor="text1"/>
                <w:sz w:val="26"/>
                <w:szCs w:val="26"/>
                <w:lang w:val="vi-VN"/>
              </w:rPr>
              <w:t>đ</w:t>
            </w:r>
            <w:r w:rsidRPr="008162B0">
              <w:rPr>
                <w:rFonts w:ascii="Times New Roman" w:hAnsi="Times New Roman" w:cs="Times New Roman"/>
                <w:color w:val="000000" w:themeColor="text1"/>
                <w:sz w:val="26"/>
                <w:szCs w:val="26"/>
                <w:shd w:val="clear" w:color="auto" w:fill="FFFFFF"/>
              </w:rPr>
              <w:t>iều trị trung bình của 1 đợt </w:t>
            </w:r>
            <w:r w:rsidRPr="008162B0">
              <w:rPr>
                <w:rFonts w:ascii="Times New Roman" w:hAnsi="Times New Roman" w:cs="Times New Roman"/>
                <w:color w:val="000000" w:themeColor="text1"/>
                <w:sz w:val="26"/>
                <w:szCs w:val="26"/>
                <w:lang w:val="vi-VN"/>
              </w:rPr>
              <w:t>đ</w:t>
            </w:r>
            <w:r w:rsidRPr="008162B0">
              <w:rPr>
                <w:rFonts w:ascii="Times New Roman" w:hAnsi="Times New Roman" w:cs="Times New Roman"/>
                <w:color w:val="000000" w:themeColor="text1"/>
                <w:sz w:val="26"/>
                <w:szCs w:val="26"/>
                <w:shd w:val="clear" w:color="auto" w:fill="FFFFFF"/>
              </w:rPr>
              <w:t>iều trị nội trú</w:t>
            </w:r>
            <w:r w:rsidRPr="008162B0">
              <w:rPr>
                <w:rFonts w:ascii="Times New Roman" w:hAnsi="Times New Roman" w:cs="Times New Roman"/>
                <w:color w:val="000000" w:themeColor="text1"/>
                <w:sz w:val="26"/>
                <w:szCs w:val="26"/>
                <w:shd w:val="clear" w:color="auto" w:fill="FFFFFF"/>
                <w:lang w:val="vi-VN"/>
              </w:rPr>
              <w:t>.</w:t>
            </w:r>
          </w:p>
        </w:tc>
        <w:tc>
          <w:tcPr>
            <w:tcW w:w="1375" w:type="pct"/>
          </w:tcPr>
          <w:p w:rsidR="00C920B6" w:rsidRPr="008162B0" w:rsidRDefault="00C920B6" w:rsidP="00C920B6">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Đ</w:t>
            </w:r>
            <w:r w:rsidRPr="008162B0">
              <w:rPr>
                <w:rFonts w:ascii="Times New Roman" w:hAnsi="Times New Roman" w:cs="Times New Roman"/>
                <w:color w:val="000000" w:themeColor="text1"/>
                <w:sz w:val="26"/>
                <w:szCs w:val="26"/>
                <w:lang w:val="pt-BR"/>
              </w:rPr>
              <w:t>ược bãi bỏ bởi Thông tư số 50/2017/TT-BYT ngày 29/12/2017 của Bộ trưởng Bộ Y tế</w:t>
            </w:r>
            <w:r w:rsidRPr="008162B0">
              <w:rPr>
                <w:rFonts w:ascii="Times New Roman" w:hAnsi="Times New Roman" w:cs="Times New Roman"/>
                <w:iCs/>
                <w:color w:val="000000" w:themeColor="text1"/>
                <w:sz w:val="26"/>
                <w:szCs w:val="26"/>
                <w:shd w:val="clear" w:color="auto" w:fill="FFFFFF"/>
                <w:lang w:val="vi-VN"/>
              </w:rPr>
              <w:t xml:space="preserve"> sửa đổi, bổ sung các quy định liên quan đến thanh toán chi phí khám bệnh, chữa bệnh.</w:t>
            </w:r>
          </w:p>
        </w:tc>
        <w:tc>
          <w:tcPr>
            <w:tcW w:w="558" w:type="pct"/>
            <w:vAlign w:val="center"/>
          </w:tcPr>
          <w:p w:rsidR="00C920B6" w:rsidRPr="008162B0" w:rsidRDefault="00C920B6" w:rsidP="00C920B6">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3/2018</w:t>
            </w:r>
          </w:p>
        </w:tc>
      </w:tr>
      <w:tr w:rsidR="008162B0" w:rsidRPr="008162B0" w:rsidTr="00C920B6">
        <w:trPr>
          <w:trHeight w:val="692"/>
          <w:jc w:val="center"/>
        </w:trPr>
        <w:tc>
          <w:tcPr>
            <w:tcW w:w="317" w:type="pct"/>
            <w:tcMar>
              <w:top w:w="28" w:type="dxa"/>
              <w:left w:w="57" w:type="dxa"/>
              <w:bottom w:w="28" w:type="dxa"/>
              <w:right w:w="57" w:type="dxa"/>
            </w:tcMar>
            <w:vAlign w:val="center"/>
          </w:tcPr>
          <w:p w:rsidR="00C920B6" w:rsidRPr="008162B0" w:rsidRDefault="00C920B6" w:rsidP="00C920B6">
            <w:pPr>
              <w:spacing w:line="264" w:lineRule="auto"/>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w:t>
            </w:r>
          </w:p>
          <w:p w:rsidR="00C920B6" w:rsidRPr="008162B0" w:rsidRDefault="00C920B6" w:rsidP="00C920B6">
            <w:pPr>
              <w:spacing w:line="264" w:lineRule="auto"/>
              <w:ind w:left="284"/>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C920B6" w:rsidRPr="008162B0" w:rsidRDefault="00C920B6" w:rsidP="00C920B6">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Thông tư của Bộ trưởng Bộ Y tế</w:t>
            </w:r>
          </w:p>
        </w:tc>
        <w:tc>
          <w:tcPr>
            <w:tcW w:w="651" w:type="pct"/>
            <w:tcMar>
              <w:top w:w="28" w:type="dxa"/>
              <w:left w:w="57" w:type="dxa"/>
              <w:bottom w:w="28" w:type="dxa"/>
              <w:right w:w="57" w:type="dxa"/>
            </w:tcMar>
          </w:tcPr>
          <w:p w:rsidR="00C920B6" w:rsidRPr="008162B0" w:rsidRDefault="00C920B6" w:rsidP="00C920B6">
            <w:pPr>
              <w:autoSpaceDE w:val="0"/>
              <w:autoSpaceDN w:val="0"/>
              <w:adjustRightInd w:val="0"/>
              <w:spacing w:line="300" w:lineRule="auto"/>
              <w:jc w:val="center"/>
              <w:rPr>
                <w:rFonts w:ascii="Times New Roman" w:hAnsi="Times New Roman" w:cs="Times New Roman"/>
                <w:bCs/>
                <w:color w:val="000000" w:themeColor="text1"/>
                <w:sz w:val="26"/>
                <w:szCs w:val="26"/>
              </w:rPr>
            </w:pPr>
            <w:r w:rsidRPr="008162B0">
              <w:rPr>
                <w:rFonts w:ascii="Times New Roman" w:hAnsi="Times New Roman" w:cs="Times New Roman"/>
                <w:color w:val="000000" w:themeColor="text1"/>
                <w:sz w:val="26"/>
                <w:szCs w:val="26"/>
              </w:rPr>
              <w:t>02/2017/TT-BYT </w:t>
            </w:r>
          </w:p>
          <w:p w:rsidR="00C920B6" w:rsidRPr="008162B0" w:rsidRDefault="00C920B6" w:rsidP="00C920B6">
            <w:pPr>
              <w:spacing w:line="264" w:lineRule="auto"/>
              <w:jc w:val="center"/>
              <w:rPr>
                <w:rFonts w:ascii="Times New Roman" w:hAnsi="Times New Roman" w:cs="Times New Roman"/>
                <w:iCs/>
                <w:color w:val="000000" w:themeColor="text1"/>
                <w:sz w:val="26"/>
                <w:szCs w:val="26"/>
              </w:rPr>
            </w:pPr>
          </w:p>
          <w:p w:rsidR="00C920B6" w:rsidRPr="008162B0" w:rsidRDefault="00C920B6" w:rsidP="00C920B6">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iCs/>
                <w:color w:val="000000" w:themeColor="text1"/>
                <w:sz w:val="26"/>
                <w:szCs w:val="26"/>
              </w:rPr>
              <w:t>06/</w:t>
            </w:r>
            <w:r w:rsidRPr="008162B0">
              <w:rPr>
                <w:rFonts w:ascii="Times New Roman" w:hAnsi="Times New Roman" w:cs="Times New Roman"/>
                <w:iCs/>
                <w:color w:val="000000" w:themeColor="text1"/>
                <w:sz w:val="26"/>
                <w:szCs w:val="26"/>
                <w:lang w:val="vi-VN"/>
              </w:rPr>
              <w:t>0</w:t>
            </w:r>
            <w:r w:rsidRPr="008162B0">
              <w:rPr>
                <w:rFonts w:ascii="Times New Roman" w:hAnsi="Times New Roman" w:cs="Times New Roman"/>
                <w:iCs/>
                <w:color w:val="000000" w:themeColor="text1"/>
                <w:sz w:val="26"/>
                <w:szCs w:val="26"/>
              </w:rPr>
              <w:t>3/2017</w:t>
            </w:r>
          </w:p>
        </w:tc>
        <w:tc>
          <w:tcPr>
            <w:tcW w:w="744" w:type="pct"/>
            <w:tcMar>
              <w:top w:w="28" w:type="dxa"/>
              <w:left w:w="57" w:type="dxa"/>
              <w:bottom w:w="28" w:type="dxa"/>
              <w:right w:w="57" w:type="dxa"/>
            </w:tcMar>
          </w:tcPr>
          <w:p w:rsidR="00C920B6" w:rsidRPr="008162B0" w:rsidRDefault="00C920B6" w:rsidP="00C920B6">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r w:rsidRPr="008162B0">
              <w:rPr>
                <w:rFonts w:ascii="Times New Roman" w:hAnsi="Times New Roman" w:cs="Times New Roman"/>
                <w:color w:val="000000" w:themeColor="text1"/>
                <w:sz w:val="26"/>
                <w:szCs w:val="26"/>
                <w:lang w:val="vi-VN"/>
              </w:rPr>
              <w:t>.</w:t>
            </w:r>
          </w:p>
        </w:tc>
        <w:tc>
          <w:tcPr>
            <w:tcW w:w="873" w:type="pct"/>
            <w:tcMar>
              <w:top w:w="28" w:type="dxa"/>
              <w:left w:w="57" w:type="dxa"/>
              <w:bottom w:w="28" w:type="dxa"/>
              <w:right w:w="57" w:type="dxa"/>
            </w:tcMar>
          </w:tcPr>
          <w:p w:rsidR="00C920B6" w:rsidRPr="008162B0" w:rsidRDefault="0066387A" w:rsidP="00C920B6">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1. </w:t>
            </w:r>
            <w:r w:rsidR="00C920B6" w:rsidRPr="008162B0">
              <w:rPr>
                <w:rFonts w:ascii="Times New Roman" w:hAnsi="Times New Roman" w:cs="Times New Roman"/>
                <w:color w:val="000000" w:themeColor="text1"/>
                <w:sz w:val="26"/>
                <w:szCs w:val="26"/>
                <w:lang w:val="vi-VN"/>
              </w:rPr>
              <w:t>Khoản 2 Điều 5;</w:t>
            </w:r>
          </w:p>
          <w:p w:rsidR="00C920B6" w:rsidRPr="008162B0" w:rsidRDefault="0066387A" w:rsidP="00C920B6">
            <w:pPr>
              <w:spacing w:line="264" w:lineRule="auto"/>
              <w:jc w:val="both"/>
              <w:rPr>
                <w:rFonts w:ascii="Times New Roman" w:hAnsi="Times New Roman" w:cs="Times New Roman"/>
                <w:color w:val="000000" w:themeColor="text1"/>
                <w:sz w:val="26"/>
                <w:szCs w:val="26"/>
                <w:lang w:val="vi-VN"/>
              </w:rPr>
            </w:pPr>
            <w:bookmarkStart w:id="11" w:name="dc_7"/>
            <w:r>
              <w:rPr>
                <w:rFonts w:ascii="Times New Roman" w:hAnsi="Times New Roman" w:cs="Times New Roman"/>
                <w:color w:val="000000" w:themeColor="text1"/>
                <w:sz w:val="26"/>
                <w:szCs w:val="26"/>
                <w:lang w:val="vi-VN"/>
              </w:rPr>
              <w:t xml:space="preserve">2. </w:t>
            </w:r>
            <w:r w:rsidR="00C920B6" w:rsidRPr="008162B0">
              <w:rPr>
                <w:rFonts w:ascii="Times New Roman" w:hAnsi="Times New Roman" w:cs="Times New Roman"/>
                <w:color w:val="000000" w:themeColor="text1"/>
                <w:sz w:val="26"/>
                <w:szCs w:val="26"/>
                <w:lang w:val="vi-VN"/>
              </w:rPr>
              <w:t>Điểm b khoản 3 Điều 6</w:t>
            </w:r>
            <w:bookmarkEnd w:id="11"/>
            <w:r w:rsidR="00C920B6" w:rsidRPr="008162B0">
              <w:rPr>
                <w:rFonts w:ascii="Times New Roman" w:hAnsi="Times New Roman" w:cs="Times New Roman"/>
                <w:color w:val="000000" w:themeColor="text1"/>
                <w:sz w:val="26"/>
                <w:szCs w:val="26"/>
                <w:lang w:val="vi-VN"/>
              </w:rPr>
              <w:t>;</w:t>
            </w:r>
          </w:p>
          <w:p w:rsidR="0066387A" w:rsidRDefault="0066387A" w:rsidP="00C920B6">
            <w:pPr>
              <w:spacing w:line="264" w:lineRule="auto"/>
              <w:jc w:val="both"/>
              <w:rPr>
                <w:rFonts w:ascii="Times New Roman" w:hAnsi="Times New Roman" w:cs="Times New Roman"/>
                <w:color w:val="000000" w:themeColor="text1"/>
                <w:sz w:val="26"/>
                <w:szCs w:val="26"/>
                <w:lang w:val="vi-VN"/>
              </w:rPr>
            </w:pPr>
            <w:bookmarkStart w:id="12" w:name="dc_8"/>
            <w:r>
              <w:rPr>
                <w:rFonts w:ascii="Times New Roman" w:hAnsi="Times New Roman" w:cs="Times New Roman"/>
                <w:color w:val="000000" w:themeColor="text1"/>
                <w:sz w:val="26"/>
                <w:szCs w:val="26"/>
                <w:lang w:val="vi-VN"/>
              </w:rPr>
              <w:t xml:space="preserve">3. </w:t>
            </w:r>
            <w:r w:rsidR="00C920B6" w:rsidRPr="008162B0">
              <w:rPr>
                <w:rFonts w:ascii="Times New Roman" w:hAnsi="Times New Roman" w:cs="Times New Roman"/>
                <w:color w:val="000000" w:themeColor="text1"/>
                <w:sz w:val="26"/>
                <w:szCs w:val="26"/>
                <w:lang w:val="vi-VN"/>
              </w:rPr>
              <w:t>Tiết thứ 3 điểm b khoản 7 Điều 6</w:t>
            </w:r>
            <w:bookmarkEnd w:id="12"/>
            <w:r w:rsidR="00C920B6" w:rsidRPr="008162B0">
              <w:rPr>
                <w:rFonts w:ascii="Times New Roman" w:hAnsi="Times New Roman" w:cs="Times New Roman"/>
                <w:color w:val="000000" w:themeColor="text1"/>
                <w:sz w:val="26"/>
                <w:szCs w:val="26"/>
                <w:lang w:val="vi-VN"/>
              </w:rPr>
              <w:t>;</w:t>
            </w:r>
          </w:p>
          <w:p w:rsidR="00C920B6" w:rsidRPr="008162B0" w:rsidRDefault="0066387A" w:rsidP="00C920B6">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4.</w:t>
            </w:r>
            <w:r w:rsidR="00C920B6" w:rsidRPr="008162B0">
              <w:rPr>
                <w:rFonts w:ascii="Times New Roman" w:hAnsi="Times New Roman" w:cs="Times New Roman"/>
                <w:color w:val="000000" w:themeColor="text1"/>
                <w:sz w:val="26"/>
                <w:szCs w:val="26"/>
                <w:lang w:val="vi-VN"/>
              </w:rPr>
              <w:t> </w:t>
            </w:r>
            <w:bookmarkStart w:id="13" w:name="dc_9"/>
            <w:r w:rsidR="00C920B6" w:rsidRPr="008162B0">
              <w:rPr>
                <w:rFonts w:ascii="Times New Roman" w:hAnsi="Times New Roman" w:cs="Times New Roman"/>
                <w:color w:val="000000" w:themeColor="text1"/>
                <w:sz w:val="26"/>
                <w:szCs w:val="26"/>
                <w:lang w:val="vi-VN"/>
              </w:rPr>
              <w:t>Điểm b khoản 2 Điều 9</w:t>
            </w:r>
            <w:bookmarkEnd w:id="13"/>
            <w:r w:rsidR="00C920B6" w:rsidRPr="008162B0">
              <w:rPr>
                <w:rFonts w:ascii="Times New Roman" w:hAnsi="Times New Roman" w:cs="Times New Roman"/>
                <w:color w:val="000000" w:themeColor="text1"/>
                <w:sz w:val="26"/>
                <w:szCs w:val="26"/>
                <w:lang w:val="vi-VN"/>
              </w:rPr>
              <w:t>;</w:t>
            </w:r>
          </w:p>
          <w:p w:rsidR="00C920B6" w:rsidRPr="008162B0" w:rsidRDefault="0066387A" w:rsidP="00C920B6">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5. </w:t>
            </w:r>
            <w:r w:rsidR="00C920B6" w:rsidRPr="008162B0">
              <w:rPr>
                <w:rFonts w:ascii="Times New Roman" w:hAnsi="Times New Roman" w:cs="Times New Roman"/>
                <w:color w:val="000000" w:themeColor="text1"/>
                <w:sz w:val="26"/>
                <w:szCs w:val="26"/>
                <w:lang w:val="vi-VN"/>
              </w:rPr>
              <w:t>Mục có thứ tự số 94, 105, 205, 344, 345, 346, 347, 348, 349, 350, 351, 744, 745 và 1804 của Phụ lục III ban hành kèm theo Thông tư số 02/2017/TT-BYT.</w:t>
            </w:r>
          </w:p>
        </w:tc>
        <w:tc>
          <w:tcPr>
            <w:tcW w:w="1375" w:type="pct"/>
          </w:tcPr>
          <w:p w:rsidR="00C920B6" w:rsidRPr="008162B0" w:rsidRDefault="008162B0" w:rsidP="0066387A">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bCs/>
                <w:color w:val="000000" w:themeColor="text1"/>
                <w:sz w:val="26"/>
                <w:szCs w:val="26"/>
                <w:lang w:val="vi-VN"/>
              </w:rPr>
              <w:t>Đ</w:t>
            </w:r>
            <w:r w:rsidR="00C920B6" w:rsidRPr="008162B0">
              <w:rPr>
                <w:rFonts w:ascii="Times New Roman" w:hAnsi="Times New Roman" w:cs="Times New Roman"/>
                <w:bCs/>
                <w:color w:val="000000" w:themeColor="text1"/>
                <w:sz w:val="26"/>
                <w:szCs w:val="26"/>
                <w:lang w:val="vi-VN"/>
              </w:rPr>
              <w:t>ược bãi bỏ bởi Thông tư</w:t>
            </w:r>
            <w:r w:rsidR="0066387A">
              <w:rPr>
                <w:rFonts w:ascii="Times New Roman" w:hAnsi="Times New Roman" w:cs="Times New Roman"/>
                <w:bCs/>
                <w:color w:val="000000" w:themeColor="text1"/>
                <w:sz w:val="26"/>
                <w:szCs w:val="26"/>
              </w:rPr>
              <w:t xml:space="preserve"> số</w:t>
            </w:r>
            <w:r w:rsidR="00C920B6" w:rsidRPr="008162B0">
              <w:rPr>
                <w:rFonts w:ascii="Times New Roman" w:hAnsi="Times New Roman" w:cs="Times New Roman"/>
                <w:bCs/>
                <w:color w:val="000000" w:themeColor="text1"/>
                <w:sz w:val="26"/>
                <w:szCs w:val="26"/>
                <w:lang w:val="vi-VN"/>
              </w:rPr>
              <w:t xml:space="preserve"> 44/2017/TT-BYT </w:t>
            </w:r>
            <w:r w:rsidR="0066387A">
              <w:rPr>
                <w:rFonts w:ascii="Times New Roman" w:hAnsi="Times New Roman" w:cs="Times New Roman"/>
                <w:bCs/>
                <w:color w:val="000000" w:themeColor="text1"/>
                <w:sz w:val="26"/>
                <w:szCs w:val="26"/>
              </w:rPr>
              <w:t xml:space="preserve">ngày 16/11/2017 của Bộ trưởng Bộ Y tế </w:t>
            </w:r>
            <w:r w:rsidR="00C920B6" w:rsidRPr="008162B0">
              <w:rPr>
                <w:rFonts w:ascii="Times New Roman" w:hAnsi="Times New Roman" w:cs="Times New Roman"/>
                <w:bCs/>
                <w:color w:val="000000" w:themeColor="text1"/>
                <w:sz w:val="26"/>
                <w:szCs w:val="26"/>
                <w:lang w:val="vi-VN"/>
              </w:rPr>
              <w:t>về sửa đổi Thông tư 02/2017/TT-BYT quy định mức tối đa khung giá dịch vụ khám bệnh, chữa bệnh không thuộc phạm vi thanh toán của Quỹ bảo hiểm y tế trong cơ sở khám bệnh, chữa bệnh của Nhà nước và hướng dẫn áp dụng giá, thanh toán chi phí khám bệnh chữa bệnh trong một số trường hợ</w:t>
            </w:r>
            <w:r w:rsidR="0066387A">
              <w:rPr>
                <w:rFonts w:ascii="Times New Roman" w:hAnsi="Times New Roman" w:cs="Times New Roman"/>
                <w:bCs/>
                <w:color w:val="000000" w:themeColor="text1"/>
                <w:sz w:val="26"/>
                <w:szCs w:val="26"/>
                <w:lang w:val="vi-VN"/>
              </w:rPr>
              <w:t>p.</w:t>
            </w:r>
          </w:p>
        </w:tc>
        <w:tc>
          <w:tcPr>
            <w:tcW w:w="558" w:type="pct"/>
            <w:vAlign w:val="center"/>
          </w:tcPr>
          <w:p w:rsidR="00C920B6" w:rsidRPr="008162B0" w:rsidRDefault="00C920B6" w:rsidP="00C920B6">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01</w:t>
            </w:r>
            <w:r w:rsidRPr="008162B0">
              <w:rPr>
                <w:rFonts w:ascii="Times New Roman" w:hAnsi="Times New Roman" w:cs="Times New Roman"/>
                <w:color w:val="000000" w:themeColor="text1"/>
                <w:sz w:val="26"/>
                <w:szCs w:val="26"/>
              </w:rPr>
              <w:t>/</w:t>
            </w:r>
            <w:r w:rsidRPr="008162B0">
              <w:rPr>
                <w:rFonts w:ascii="Times New Roman" w:hAnsi="Times New Roman" w:cs="Times New Roman"/>
                <w:color w:val="000000" w:themeColor="text1"/>
                <w:sz w:val="26"/>
                <w:szCs w:val="26"/>
                <w:lang w:val="vi-VN"/>
              </w:rPr>
              <w:t>01</w:t>
            </w:r>
            <w:r w:rsidRPr="008162B0">
              <w:rPr>
                <w:rFonts w:ascii="Times New Roman" w:hAnsi="Times New Roman" w:cs="Times New Roman"/>
                <w:color w:val="000000" w:themeColor="text1"/>
                <w:sz w:val="26"/>
                <w:szCs w:val="26"/>
              </w:rPr>
              <w:t>/201</w:t>
            </w:r>
            <w:r w:rsidRPr="008162B0">
              <w:rPr>
                <w:rFonts w:ascii="Times New Roman" w:hAnsi="Times New Roman" w:cs="Times New Roman"/>
                <w:color w:val="000000" w:themeColor="text1"/>
                <w:sz w:val="26"/>
                <w:szCs w:val="26"/>
                <w:lang w:val="vi-VN"/>
              </w:rPr>
              <w:t>8</w:t>
            </w:r>
          </w:p>
        </w:tc>
      </w:tr>
      <w:tr w:rsidR="00C920B6" w:rsidRPr="008162B0" w:rsidTr="00C920B6">
        <w:trPr>
          <w:trHeight w:val="692"/>
          <w:jc w:val="center"/>
        </w:trPr>
        <w:tc>
          <w:tcPr>
            <w:tcW w:w="317" w:type="pct"/>
            <w:tcMar>
              <w:top w:w="28" w:type="dxa"/>
              <w:left w:w="57" w:type="dxa"/>
              <w:bottom w:w="28" w:type="dxa"/>
              <w:right w:w="57" w:type="dxa"/>
            </w:tcMar>
            <w:vAlign w:val="center"/>
          </w:tcPr>
          <w:p w:rsidR="00C920B6" w:rsidRPr="008162B0" w:rsidRDefault="00C920B6" w:rsidP="00C920B6">
            <w:pPr>
              <w:spacing w:line="264" w:lineRule="auto"/>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3.</w:t>
            </w:r>
          </w:p>
        </w:tc>
        <w:tc>
          <w:tcPr>
            <w:tcW w:w="483" w:type="pct"/>
            <w:tcMar>
              <w:top w:w="28" w:type="dxa"/>
              <w:left w:w="57" w:type="dxa"/>
              <w:bottom w:w="28" w:type="dxa"/>
              <w:right w:w="57" w:type="dxa"/>
            </w:tcMar>
          </w:tcPr>
          <w:p w:rsidR="00C920B6" w:rsidRPr="008162B0" w:rsidRDefault="00C920B6" w:rsidP="00C920B6">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C920B6" w:rsidRPr="008162B0" w:rsidRDefault="00C920B6" w:rsidP="00C920B6">
            <w:pPr>
              <w:autoSpaceDE w:val="0"/>
              <w:autoSpaceDN w:val="0"/>
              <w:adjustRightInd w:val="0"/>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05/2017/TT-BYT</w:t>
            </w:r>
          </w:p>
          <w:p w:rsidR="00C920B6" w:rsidRPr="008162B0" w:rsidRDefault="00C920B6" w:rsidP="00C920B6">
            <w:pPr>
              <w:spacing w:line="264" w:lineRule="auto"/>
              <w:jc w:val="center"/>
              <w:rPr>
                <w:rFonts w:ascii="Times New Roman" w:hAnsi="Times New Roman" w:cs="Times New Roman"/>
                <w:color w:val="000000" w:themeColor="text1"/>
                <w:sz w:val="26"/>
                <w:szCs w:val="26"/>
              </w:rPr>
            </w:pPr>
          </w:p>
          <w:p w:rsidR="00C920B6" w:rsidRPr="008162B0" w:rsidRDefault="00C920B6" w:rsidP="00C920B6">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14/</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4/2017</w:t>
            </w:r>
          </w:p>
        </w:tc>
        <w:tc>
          <w:tcPr>
            <w:tcW w:w="744" w:type="pct"/>
            <w:tcMar>
              <w:top w:w="28" w:type="dxa"/>
              <w:left w:w="57" w:type="dxa"/>
              <w:bottom w:w="28" w:type="dxa"/>
              <w:right w:w="57" w:type="dxa"/>
            </w:tcMar>
          </w:tcPr>
          <w:p w:rsidR="00C920B6" w:rsidRPr="008162B0" w:rsidRDefault="00C920B6" w:rsidP="00C920B6">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giá tối đa và chi phí phục vụ cho việc xác định giá một đơn vị máu toàn phần, chế phẩm máu đạt tiêu chuẩn.</w:t>
            </w:r>
          </w:p>
        </w:tc>
        <w:tc>
          <w:tcPr>
            <w:tcW w:w="873" w:type="pct"/>
            <w:tcMar>
              <w:top w:w="28" w:type="dxa"/>
              <w:left w:w="57" w:type="dxa"/>
              <w:bottom w:w="28" w:type="dxa"/>
              <w:right w:w="57" w:type="dxa"/>
            </w:tcMar>
          </w:tcPr>
          <w:p w:rsidR="00C920B6" w:rsidRPr="008162B0" w:rsidRDefault="00C920B6" w:rsidP="00C920B6">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Khoản 2, khoản 3 và khoản 4 Điều 4.</w:t>
            </w:r>
          </w:p>
        </w:tc>
        <w:tc>
          <w:tcPr>
            <w:tcW w:w="1375" w:type="pct"/>
          </w:tcPr>
          <w:p w:rsidR="00C920B6" w:rsidRPr="008162B0" w:rsidRDefault="0066387A" w:rsidP="00C920B6">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C920B6" w:rsidRPr="008162B0">
              <w:rPr>
                <w:rFonts w:ascii="Times New Roman" w:hAnsi="Times New Roman" w:cs="Times New Roman"/>
                <w:color w:val="000000" w:themeColor="text1"/>
                <w:sz w:val="26"/>
                <w:szCs w:val="26"/>
                <w:lang w:val="pt-BR"/>
              </w:rPr>
              <w:t xml:space="preserve">ược bãi bỏ bởi Thông tư số 20/2018/TT-BYT ngày 30/8/2018 của Bộ trưởng Bộ Y tế </w:t>
            </w:r>
            <w:r w:rsidR="00C920B6" w:rsidRPr="008162B0">
              <w:rPr>
                <w:rFonts w:ascii="Times New Roman" w:hAnsi="Times New Roman" w:cs="Times New Roman"/>
                <w:iCs/>
                <w:color w:val="000000" w:themeColor="text1"/>
                <w:sz w:val="26"/>
                <w:szCs w:val="26"/>
                <w:shd w:val="clear" w:color="auto" w:fill="FFFFFF"/>
                <w:lang w:val="vi-VN"/>
              </w:rPr>
              <w:t>sửa đổi, bổ sung một số điều của Thông tư số </w:t>
            </w:r>
            <w:hyperlink r:id="rId13" w:tgtFrame="_blank" w:tooltip="Thông tư 05/2017/TT-BYT" w:history="1">
              <w:r w:rsidR="00C920B6" w:rsidRPr="008162B0">
                <w:rPr>
                  <w:rStyle w:val="Hyperlink"/>
                  <w:rFonts w:ascii="Times New Roman" w:hAnsi="Times New Roman" w:cs="Times New Roman"/>
                  <w:iCs/>
                  <w:color w:val="000000" w:themeColor="text1"/>
                  <w:sz w:val="26"/>
                  <w:szCs w:val="26"/>
                  <w:u w:val="none"/>
                  <w:shd w:val="clear" w:color="auto" w:fill="FFFFFF"/>
                  <w:lang w:val="vi-VN"/>
                </w:rPr>
                <w:t>05/2017/TT-BYT</w:t>
              </w:r>
            </w:hyperlink>
            <w:r w:rsidR="00C920B6" w:rsidRPr="008162B0">
              <w:rPr>
                <w:rFonts w:ascii="Times New Roman" w:hAnsi="Times New Roman" w:cs="Times New Roman"/>
                <w:iCs/>
                <w:color w:val="000000" w:themeColor="text1"/>
                <w:sz w:val="26"/>
                <w:szCs w:val="26"/>
                <w:shd w:val="clear" w:color="auto" w:fill="FFFFFF"/>
                <w:lang w:val="vi-VN"/>
              </w:rPr>
              <w:t xml:space="preserve"> ngày 14 tháng 4 năm 2017 của Bộ trưởng Bộ Y tế quy định giá tối đa và chi phí phục vụ cho </w:t>
            </w:r>
            <w:r w:rsidR="00C920B6" w:rsidRPr="008162B0">
              <w:rPr>
                <w:rFonts w:ascii="Times New Roman" w:hAnsi="Times New Roman" w:cs="Times New Roman"/>
                <w:iCs/>
                <w:color w:val="000000" w:themeColor="text1"/>
                <w:sz w:val="26"/>
                <w:szCs w:val="26"/>
                <w:shd w:val="clear" w:color="auto" w:fill="FFFFFF"/>
                <w:lang w:val="vi-VN"/>
              </w:rPr>
              <w:lastRenderedPageBreak/>
              <w:t>việc xác định giá một đơn vị máu toàn phần và chế phẩm máu đạt tiêu chuẩn.</w:t>
            </w:r>
          </w:p>
        </w:tc>
        <w:tc>
          <w:tcPr>
            <w:tcW w:w="558" w:type="pct"/>
            <w:vAlign w:val="center"/>
          </w:tcPr>
          <w:p w:rsidR="00C920B6" w:rsidRPr="008162B0" w:rsidRDefault="00C920B6" w:rsidP="00C920B6">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01/11/2018</w:t>
            </w:r>
          </w:p>
        </w:tc>
      </w:tr>
    </w:tbl>
    <w:p w:rsidR="00C920B6" w:rsidRPr="008162B0" w:rsidRDefault="00C920B6" w:rsidP="001942AF">
      <w:pPr>
        <w:rPr>
          <w:rFonts w:ascii="Times New Roman" w:hAnsi="Times New Roman" w:cs="Times New Roman"/>
          <w:color w:val="000000" w:themeColor="text1"/>
          <w:sz w:val="26"/>
          <w:szCs w:val="26"/>
          <w:lang w:val="vi-VN"/>
        </w:rPr>
      </w:pPr>
    </w:p>
    <w:p w:rsidR="00C920B6" w:rsidRDefault="00C920B6"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Default="008162B0" w:rsidP="001942AF">
      <w:pPr>
        <w:rPr>
          <w:rFonts w:ascii="Times New Roman" w:hAnsi="Times New Roman" w:cs="Times New Roman"/>
          <w:color w:val="000000" w:themeColor="text1"/>
          <w:sz w:val="26"/>
          <w:szCs w:val="26"/>
          <w:lang w:val="vi-VN"/>
        </w:rPr>
      </w:pPr>
    </w:p>
    <w:p w:rsidR="008162B0" w:rsidRPr="008162B0" w:rsidRDefault="008162B0" w:rsidP="001942AF">
      <w:pPr>
        <w:rPr>
          <w:rFonts w:ascii="Times New Roman" w:hAnsi="Times New Roman" w:cs="Times New Roman"/>
          <w:color w:val="000000" w:themeColor="text1"/>
          <w:sz w:val="26"/>
          <w:szCs w:val="26"/>
          <w:lang w:val="vi-VN"/>
        </w:rPr>
      </w:pPr>
    </w:p>
    <w:p w:rsidR="001942AF" w:rsidRPr="008162B0" w:rsidRDefault="001942AF" w:rsidP="001942AF">
      <w:pPr>
        <w:jc w:val="center"/>
        <w:rPr>
          <w:rFonts w:ascii="Times New Roman" w:hAnsi="Times New Roman" w:cs="Times New Roman"/>
          <w:b/>
          <w:bCs/>
          <w:color w:val="000000" w:themeColor="text1"/>
          <w:sz w:val="26"/>
          <w:szCs w:val="26"/>
          <w:lang w:val="pt-BR"/>
        </w:rPr>
      </w:pPr>
    </w:p>
    <w:bookmarkEnd w:id="1"/>
    <w:bookmarkEnd w:id="2"/>
    <w:p w:rsidR="001942AF" w:rsidRPr="008162B0" w:rsidRDefault="0066387A" w:rsidP="00074A33">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lastRenderedPageBreak/>
        <w:t>V</w:t>
      </w:r>
      <w:r w:rsidR="00C920B6" w:rsidRPr="008162B0">
        <w:rPr>
          <w:rFonts w:ascii="Times New Roman" w:hAnsi="Times New Roman" w:cs="Times New Roman"/>
          <w:b/>
          <w:color w:val="000000" w:themeColor="text1"/>
          <w:sz w:val="26"/>
          <w:szCs w:val="26"/>
          <w:lang w:val="vi-VN"/>
        </w:rPr>
        <w:t>.</w:t>
      </w:r>
      <w:r w:rsidR="003E044F" w:rsidRPr="008162B0">
        <w:rPr>
          <w:rFonts w:ascii="Times New Roman" w:hAnsi="Times New Roman" w:cs="Times New Roman"/>
          <w:b/>
          <w:color w:val="000000" w:themeColor="text1"/>
          <w:sz w:val="26"/>
          <w:szCs w:val="26"/>
          <w:lang w:val="vi-VN"/>
        </w:rPr>
        <w:t xml:space="preserve"> LĨNH VỰC KHÁM BỆNH, CHỮA BỆNH</w:t>
      </w:r>
    </w:p>
    <w:p w:rsidR="00074A33" w:rsidRPr="008162B0" w:rsidRDefault="00074A33" w:rsidP="00074A33">
      <w:pPr>
        <w:jc w:val="center"/>
        <w:rPr>
          <w:rFonts w:ascii="Times New Roman" w:hAnsi="Times New Roman" w:cs="Times New Roman"/>
          <w:b/>
          <w:color w:val="000000" w:themeColor="text1"/>
          <w:sz w:val="26"/>
          <w:szCs w:val="26"/>
          <w:lang w:val="vi-VN"/>
        </w:rPr>
      </w:pPr>
    </w:p>
    <w:tbl>
      <w:tblPr>
        <w:tblW w:w="49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7"/>
        <w:gridCol w:w="1474"/>
        <w:gridCol w:w="1986"/>
        <w:gridCol w:w="2270"/>
        <w:gridCol w:w="2664"/>
        <w:gridCol w:w="4195"/>
        <w:gridCol w:w="1700"/>
      </w:tblGrid>
      <w:tr w:rsidR="008162B0" w:rsidRPr="008162B0" w:rsidTr="00AF02A9">
        <w:trPr>
          <w:trHeight w:val="405"/>
          <w:tblHeader/>
          <w:jc w:val="center"/>
        </w:trPr>
        <w:tc>
          <w:tcPr>
            <w:tcW w:w="317"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TT</w:t>
            </w:r>
          </w:p>
        </w:tc>
        <w:tc>
          <w:tcPr>
            <w:tcW w:w="483"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 văn bản</w:t>
            </w:r>
          </w:p>
        </w:tc>
        <w:tc>
          <w:tcPr>
            <w:tcW w:w="651"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Số/Ký hiệu</w:t>
            </w:r>
          </w:p>
          <w:p w:rsidR="003E044F" w:rsidRPr="008162B0" w:rsidRDefault="003E044F"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ban hành</w:t>
            </w:r>
          </w:p>
        </w:tc>
        <w:tc>
          <w:tcPr>
            <w:tcW w:w="744"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873"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 ngưng hiệu lực</w:t>
            </w:r>
          </w:p>
        </w:tc>
        <w:tc>
          <w:tcPr>
            <w:tcW w:w="1375" w:type="pct"/>
            <w:vAlign w:val="center"/>
          </w:tcPr>
          <w:p w:rsidR="003E044F" w:rsidRPr="008162B0" w:rsidRDefault="003E044F"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 ngưng hiệu lực</w:t>
            </w:r>
          </w:p>
        </w:tc>
        <w:tc>
          <w:tcPr>
            <w:tcW w:w="557" w:type="pct"/>
            <w:vAlign w:val="center"/>
          </w:tcPr>
          <w:p w:rsidR="003E044F" w:rsidRPr="008162B0" w:rsidRDefault="003E044F"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AF02A9">
        <w:trPr>
          <w:trHeight w:val="692"/>
          <w:jc w:val="center"/>
        </w:trPr>
        <w:tc>
          <w:tcPr>
            <w:tcW w:w="317"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w:t>
            </w:r>
          </w:p>
        </w:tc>
        <w:tc>
          <w:tcPr>
            <w:tcW w:w="483" w:type="pct"/>
            <w:tcMar>
              <w:top w:w="28" w:type="dxa"/>
              <w:left w:w="57" w:type="dxa"/>
              <w:bottom w:w="28" w:type="dxa"/>
              <w:right w:w="57" w:type="dxa"/>
            </w:tcMa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51" w:type="pct"/>
            <w:tcMar>
              <w:top w:w="28" w:type="dxa"/>
              <w:left w:w="57" w:type="dxa"/>
              <w:bottom w:w="28" w:type="dxa"/>
              <w:right w:w="57" w:type="dxa"/>
            </w:tcMar>
          </w:tcPr>
          <w:p w:rsidR="003E044F" w:rsidRPr="008162B0" w:rsidRDefault="003E044F" w:rsidP="00AF02A9">
            <w:pPr>
              <w:spacing w:line="264" w:lineRule="auto"/>
              <w:jc w:val="center"/>
              <w:rPr>
                <w:rFonts w:ascii="Times New Roman" w:hAnsi="Times New Roman" w:cs="Times New Roman"/>
                <w:color w:val="000000" w:themeColor="text1"/>
                <w:sz w:val="26"/>
                <w:szCs w:val="26"/>
              </w:rPr>
            </w:pPr>
            <w:r w:rsidRPr="008162B0">
              <w:rPr>
                <w:rStyle w:val="vldocidentity"/>
                <w:rFonts w:ascii="Times New Roman" w:hAnsi="Times New Roman" w:cs="Times New Roman"/>
                <w:color w:val="000000" w:themeColor="text1"/>
                <w:sz w:val="26"/>
                <w:szCs w:val="26"/>
              </w:rPr>
              <w:t>56/2008/NĐ-CP</w:t>
            </w:r>
          </w:p>
          <w:p w:rsidR="003E044F" w:rsidRPr="008162B0" w:rsidRDefault="003E044F" w:rsidP="00AF02A9">
            <w:pPr>
              <w:spacing w:line="264" w:lineRule="auto"/>
              <w:jc w:val="center"/>
              <w:rPr>
                <w:rFonts w:ascii="Times New Roman" w:hAnsi="Times New Roman" w:cs="Times New Roman"/>
                <w:color w:val="000000" w:themeColor="text1"/>
                <w:sz w:val="26"/>
                <w:szCs w:val="26"/>
                <w:lang w:val="nl-NL"/>
              </w:rPr>
            </w:pPr>
          </w:p>
          <w:p w:rsidR="003E044F" w:rsidRPr="008162B0" w:rsidRDefault="003E044F"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nl-NL"/>
              </w:rPr>
              <w:t>29/04/2008</w:t>
            </w:r>
          </w:p>
        </w:tc>
        <w:tc>
          <w:tcPr>
            <w:tcW w:w="744" w:type="pct"/>
            <w:tcMar>
              <w:top w:w="28" w:type="dxa"/>
              <w:left w:w="57" w:type="dxa"/>
              <w:bottom w:w="28" w:type="dxa"/>
              <w:right w:w="57" w:type="dxa"/>
            </w:tcMar>
          </w:tcPr>
          <w:p w:rsidR="003E044F" w:rsidRPr="008162B0" w:rsidRDefault="003E044F" w:rsidP="00AF02A9">
            <w:pPr>
              <w:tabs>
                <w:tab w:val="left" w:pos="0"/>
              </w:tabs>
              <w:spacing w:line="300" w:lineRule="auto"/>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nl-NL"/>
              </w:rPr>
              <w:t>Quy định về tổ chức, hoạt động của ngân hàng mô và Trung tâm điều phối quốc gia về ghép bộ phận cơ thể người</w:t>
            </w:r>
            <w:r w:rsidRPr="008162B0">
              <w:rPr>
                <w:rFonts w:ascii="Times New Roman" w:hAnsi="Times New Roman" w:cs="Times New Roman"/>
                <w:color w:val="000000" w:themeColor="text1"/>
                <w:sz w:val="26"/>
                <w:szCs w:val="26"/>
                <w:shd w:val="clear" w:color="auto" w:fill="FFFFFF"/>
              </w:rPr>
              <w:t>.</w:t>
            </w:r>
          </w:p>
        </w:tc>
        <w:tc>
          <w:tcPr>
            <w:tcW w:w="873" w:type="pct"/>
            <w:tcMar>
              <w:top w:w="28" w:type="dxa"/>
              <w:left w:w="57" w:type="dxa"/>
              <w:bottom w:w="28" w:type="dxa"/>
              <w:right w:w="57" w:type="dxa"/>
            </w:tcMar>
          </w:tcPr>
          <w:p w:rsidR="003E044F" w:rsidRPr="008162B0" w:rsidRDefault="003E044F"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Điều 2, 3, 4</w:t>
            </w:r>
            <w:r w:rsidRPr="008162B0">
              <w:rPr>
                <w:rFonts w:ascii="Times New Roman" w:hAnsi="Times New Roman" w:cs="Times New Roman"/>
                <w:color w:val="000000" w:themeColor="text1"/>
                <w:sz w:val="26"/>
                <w:szCs w:val="26"/>
                <w:lang w:val="vi-VN"/>
              </w:rPr>
              <w:t>.</w:t>
            </w:r>
          </w:p>
        </w:tc>
        <w:tc>
          <w:tcPr>
            <w:tcW w:w="1375" w:type="pct"/>
          </w:tcPr>
          <w:p w:rsidR="003E044F" w:rsidRPr="008162B0" w:rsidRDefault="003E044F"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Được bãi bỏ bởi Nghị định</w:t>
            </w:r>
            <w:r w:rsidR="00FF0236">
              <w:rPr>
                <w:rFonts w:ascii="Times New Roman" w:hAnsi="Times New Roman" w:cs="Times New Roman"/>
                <w:color w:val="000000" w:themeColor="text1"/>
                <w:sz w:val="26"/>
                <w:szCs w:val="26"/>
              </w:rPr>
              <w:t xml:space="preserve"> số</w:t>
            </w:r>
            <w:r w:rsidRPr="008162B0">
              <w:rPr>
                <w:rFonts w:ascii="Times New Roman" w:hAnsi="Times New Roman" w:cs="Times New Roman"/>
                <w:color w:val="000000" w:themeColor="text1"/>
                <w:sz w:val="26"/>
                <w:szCs w:val="26"/>
                <w:lang w:val="vi-VN"/>
              </w:rPr>
              <w:t xml:space="preserve"> 118/2016/NĐ-CP ngày 22/7/2016 của Chính phủ  </w:t>
            </w:r>
            <w:r w:rsidRPr="008162B0">
              <w:rPr>
                <w:rFonts w:ascii="Times New Roman" w:hAnsi="Times New Roman" w:cs="Times New Roman"/>
                <w:iCs/>
                <w:color w:val="000000" w:themeColor="text1"/>
                <w:sz w:val="26"/>
                <w:szCs w:val="26"/>
                <w:shd w:val="clear" w:color="auto" w:fill="FFFFFF"/>
                <w:lang w:val="vi-VN"/>
              </w:rPr>
              <w:t xml:space="preserve"> sửa đổi, bổ sung một số điều của Nghị định số </w:t>
            </w:r>
            <w:hyperlink r:id="rId14" w:tgtFrame="_blank" w:tooltip="Nghị định 56/2008/NĐ-CP" w:history="1">
              <w:r w:rsidRPr="008162B0">
                <w:rPr>
                  <w:rStyle w:val="Hyperlink"/>
                  <w:rFonts w:ascii="Times New Roman" w:hAnsi="Times New Roman" w:cs="Times New Roman"/>
                  <w:iCs/>
                  <w:color w:val="000000" w:themeColor="text1"/>
                  <w:sz w:val="26"/>
                  <w:szCs w:val="26"/>
                  <w:u w:val="none"/>
                  <w:shd w:val="clear" w:color="auto" w:fill="FFFFFF"/>
                  <w:lang w:val="vi-VN"/>
                </w:rPr>
                <w:t>56/2008/NĐ-CP</w:t>
              </w:r>
            </w:hyperlink>
            <w:r w:rsidR="00074A33" w:rsidRPr="008162B0">
              <w:rPr>
                <w:rStyle w:val="Hyperlink"/>
                <w:rFonts w:ascii="Times New Roman" w:hAnsi="Times New Roman" w:cs="Times New Roman"/>
                <w:iCs/>
                <w:color w:val="000000" w:themeColor="text1"/>
                <w:sz w:val="26"/>
                <w:szCs w:val="26"/>
                <w:u w:val="none"/>
                <w:shd w:val="clear" w:color="auto" w:fill="FFFFFF"/>
              </w:rPr>
              <w:t xml:space="preserve"> </w:t>
            </w:r>
            <w:r w:rsidRPr="008162B0">
              <w:rPr>
                <w:rFonts w:ascii="Times New Roman" w:hAnsi="Times New Roman" w:cs="Times New Roman"/>
                <w:iCs/>
                <w:color w:val="000000" w:themeColor="text1"/>
                <w:sz w:val="26"/>
                <w:szCs w:val="26"/>
                <w:shd w:val="clear" w:color="auto" w:fill="FFFFFF"/>
                <w:lang w:val="vi-VN"/>
              </w:rPr>
              <w:t>ngày 29 tháng 4 năm 2008 của Chính phủ quy định về tổ chức, hoạt động của ngân hàng mô và Trung tâm điều phối quốc gia về ghép bộ phận cơ thể người.</w:t>
            </w:r>
          </w:p>
        </w:tc>
        <w:tc>
          <w:tcPr>
            <w:tcW w:w="557" w:type="pct"/>
            <w:vAlign w:val="cente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15</w:t>
            </w:r>
            <w:r w:rsidRPr="008162B0">
              <w:rPr>
                <w:rFonts w:ascii="Times New Roman" w:hAnsi="Times New Roman" w:cs="Times New Roman"/>
                <w:color w:val="000000" w:themeColor="text1"/>
                <w:sz w:val="26"/>
                <w:szCs w:val="26"/>
              </w:rPr>
              <w:t>/</w:t>
            </w:r>
            <w:r w:rsidRPr="008162B0">
              <w:rPr>
                <w:rFonts w:ascii="Times New Roman" w:hAnsi="Times New Roman" w:cs="Times New Roman"/>
                <w:color w:val="000000" w:themeColor="text1"/>
                <w:sz w:val="26"/>
                <w:szCs w:val="26"/>
                <w:lang w:val="vi-VN"/>
              </w:rPr>
              <w:t>09</w:t>
            </w:r>
            <w:r w:rsidRPr="008162B0">
              <w:rPr>
                <w:rFonts w:ascii="Times New Roman" w:hAnsi="Times New Roman" w:cs="Times New Roman"/>
                <w:color w:val="000000" w:themeColor="text1"/>
                <w:sz w:val="26"/>
                <w:szCs w:val="26"/>
              </w:rPr>
              <w:t>/201</w:t>
            </w:r>
            <w:r w:rsidRPr="008162B0">
              <w:rPr>
                <w:rFonts w:ascii="Times New Roman" w:hAnsi="Times New Roman" w:cs="Times New Roman"/>
                <w:color w:val="000000" w:themeColor="text1"/>
                <w:sz w:val="26"/>
                <w:szCs w:val="26"/>
                <w:lang w:val="vi-VN"/>
              </w:rPr>
              <w:t>6</w:t>
            </w:r>
          </w:p>
        </w:tc>
      </w:tr>
      <w:tr w:rsidR="008162B0" w:rsidRPr="008162B0" w:rsidTr="00AF02A9">
        <w:trPr>
          <w:trHeight w:val="692"/>
          <w:jc w:val="center"/>
        </w:trPr>
        <w:tc>
          <w:tcPr>
            <w:tcW w:w="317"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w:t>
            </w:r>
          </w:p>
          <w:p w:rsidR="003E044F" w:rsidRPr="008162B0" w:rsidRDefault="003E044F" w:rsidP="00AF02A9">
            <w:pPr>
              <w:spacing w:line="264" w:lineRule="auto"/>
              <w:ind w:left="284"/>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51" w:type="pct"/>
            <w:tcMar>
              <w:top w:w="28" w:type="dxa"/>
              <w:left w:w="57" w:type="dxa"/>
              <w:bottom w:w="28" w:type="dxa"/>
              <w:right w:w="57" w:type="dxa"/>
            </w:tcMar>
          </w:tcPr>
          <w:p w:rsidR="003E044F" w:rsidRPr="008162B0" w:rsidRDefault="003E044F" w:rsidP="00AF02A9">
            <w:pPr>
              <w:spacing w:line="264" w:lineRule="auto"/>
              <w:jc w:val="center"/>
              <w:rPr>
                <w:rStyle w:val="apple-style-span"/>
                <w:rFonts w:ascii="Times New Roman" w:hAnsi="Times New Roman"/>
                <w:color w:val="000000" w:themeColor="text1"/>
                <w:sz w:val="26"/>
                <w:szCs w:val="26"/>
              </w:rPr>
            </w:pPr>
            <w:r w:rsidRPr="008162B0">
              <w:rPr>
                <w:rStyle w:val="apple-style-span"/>
                <w:rFonts w:ascii="Times New Roman" w:hAnsi="Times New Roman"/>
                <w:color w:val="000000" w:themeColor="text1"/>
                <w:sz w:val="26"/>
                <w:szCs w:val="26"/>
              </w:rPr>
              <w:t>87/2011/NĐ-CP</w:t>
            </w:r>
          </w:p>
          <w:p w:rsidR="003E044F" w:rsidRPr="008162B0" w:rsidRDefault="003E044F" w:rsidP="00AF02A9">
            <w:pPr>
              <w:spacing w:line="264" w:lineRule="auto"/>
              <w:jc w:val="center"/>
              <w:rPr>
                <w:rFonts w:ascii="Times New Roman" w:hAnsi="Times New Roman" w:cs="Times New Roman"/>
                <w:bCs/>
                <w:color w:val="000000" w:themeColor="text1"/>
                <w:sz w:val="26"/>
                <w:szCs w:val="26"/>
              </w:rPr>
            </w:pPr>
          </w:p>
          <w:p w:rsidR="003E044F" w:rsidRPr="008162B0" w:rsidRDefault="003E044F"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bCs/>
                <w:color w:val="000000" w:themeColor="text1"/>
                <w:sz w:val="26"/>
                <w:szCs w:val="26"/>
              </w:rPr>
              <w:t>27/09/2011</w:t>
            </w:r>
          </w:p>
        </w:tc>
        <w:tc>
          <w:tcPr>
            <w:tcW w:w="744" w:type="pct"/>
            <w:tcMar>
              <w:top w:w="28" w:type="dxa"/>
              <w:left w:w="57" w:type="dxa"/>
              <w:bottom w:w="28" w:type="dxa"/>
              <w:right w:w="57" w:type="dxa"/>
            </w:tcMar>
          </w:tcPr>
          <w:p w:rsidR="003E044F" w:rsidRPr="008162B0" w:rsidRDefault="003E044F" w:rsidP="00AF02A9">
            <w:pPr>
              <w:spacing w:line="264" w:lineRule="auto"/>
              <w:jc w:val="both"/>
              <w:rPr>
                <w:rStyle w:val="apple-style-span"/>
                <w:rFonts w:ascii="Times New Roman" w:hAnsi="Times New Roman"/>
                <w:color w:val="000000" w:themeColor="text1"/>
                <w:sz w:val="26"/>
                <w:szCs w:val="26"/>
              </w:rPr>
            </w:pPr>
            <w:r w:rsidRPr="008162B0">
              <w:rPr>
                <w:rStyle w:val="apple-style-span"/>
                <w:rFonts w:ascii="Times New Roman" w:hAnsi="Times New Roman"/>
                <w:color w:val="000000" w:themeColor="text1"/>
                <w:sz w:val="26"/>
                <w:szCs w:val="26"/>
              </w:rPr>
              <w:t>Quy định chi tiết và hướng dẫn thi hành một số điều của Luật Khám bệnh, chữa bệnh.</w:t>
            </w:r>
          </w:p>
        </w:tc>
        <w:tc>
          <w:tcPr>
            <w:tcW w:w="873" w:type="pct"/>
            <w:tcMar>
              <w:top w:w="28" w:type="dxa"/>
              <w:left w:w="57" w:type="dxa"/>
              <w:bottom w:w="28" w:type="dxa"/>
              <w:right w:w="57" w:type="dxa"/>
            </w:tcMar>
          </w:tcPr>
          <w:p w:rsidR="003E044F" w:rsidRPr="008162B0" w:rsidRDefault="003E044F"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 Điều 3.</w:t>
            </w:r>
          </w:p>
        </w:tc>
        <w:tc>
          <w:tcPr>
            <w:tcW w:w="1375" w:type="pct"/>
          </w:tcPr>
          <w:p w:rsidR="003E044F" w:rsidRPr="008162B0" w:rsidRDefault="003E044F" w:rsidP="00AF02A9">
            <w:pPr>
              <w:pStyle w:val="NormalWeb"/>
              <w:shd w:val="clear" w:color="auto" w:fill="FFFFFF"/>
              <w:spacing w:before="0" w:beforeAutospacing="0" w:after="0" w:afterAutospacing="0" w:line="212" w:lineRule="atLeast"/>
              <w:jc w:val="both"/>
              <w:rPr>
                <w:color w:val="000000" w:themeColor="text1"/>
                <w:sz w:val="26"/>
                <w:szCs w:val="26"/>
                <w:lang w:val="vi-VN"/>
              </w:rPr>
            </w:pPr>
            <w:r w:rsidRPr="008162B0">
              <w:rPr>
                <w:color w:val="000000" w:themeColor="text1"/>
                <w:sz w:val="26"/>
                <w:szCs w:val="26"/>
                <w:lang w:val="vi-VN"/>
              </w:rPr>
              <w:t xml:space="preserve">Được bãi bỏ bởi Nghị định 109/2016/NĐ-CP ngày 01/7/2016 </w:t>
            </w:r>
            <w:r w:rsidRPr="008162B0">
              <w:rPr>
                <w:iCs/>
                <w:color w:val="000000" w:themeColor="text1"/>
                <w:sz w:val="26"/>
                <w:szCs w:val="26"/>
                <w:shd w:val="clear" w:color="auto" w:fill="FFFFFF"/>
                <w:lang w:val="vi-VN"/>
              </w:rPr>
              <w:t xml:space="preserve"> </w:t>
            </w:r>
            <w:r w:rsidRPr="008162B0">
              <w:rPr>
                <w:color w:val="000000" w:themeColor="text1"/>
                <w:sz w:val="26"/>
                <w:szCs w:val="26"/>
                <w:lang w:val="vi-VN"/>
              </w:rPr>
              <w:t xml:space="preserve"> của Chính phủ  </w:t>
            </w:r>
            <w:r w:rsidRPr="008162B0">
              <w:rPr>
                <w:iCs/>
                <w:color w:val="000000" w:themeColor="text1"/>
                <w:sz w:val="26"/>
                <w:szCs w:val="26"/>
                <w:shd w:val="clear" w:color="auto" w:fill="FFFFFF"/>
                <w:lang w:val="vi-VN"/>
              </w:rPr>
              <w:t>quy định cấp chứng chỉ hành nghề đối với người hành nghề và cấp giấy phép hoạt động đối với cơ sở khám bệnh, chữa bệnh.</w:t>
            </w:r>
          </w:p>
          <w:p w:rsidR="003E044F" w:rsidRPr="008162B0" w:rsidRDefault="003E044F" w:rsidP="00AF02A9">
            <w:pPr>
              <w:spacing w:line="264" w:lineRule="auto"/>
              <w:jc w:val="both"/>
              <w:rPr>
                <w:rFonts w:ascii="Times New Roman" w:hAnsi="Times New Roman" w:cs="Times New Roman"/>
                <w:color w:val="000000" w:themeColor="text1"/>
                <w:sz w:val="26"/>
                <w:szCs w:val="26"/>
                <w:lang w:val="vi-VN"/>
              </w:rPr>
            </w:pPr>
          </w:p>
        </w:tc>
        <w:tc>
          <w:tcPr>
            <w:tcW w:w="557" w:type="pct"/>
            <w:vAlign w:val="cente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01</w:t>
            </w:r>
            <w:r w:rsidRPr="008162B0">
              <w:rPr>
                <w:rFonts w:ascii="Times New Roman" w:hAnsi="Times New Roman" w:cs="Times New Roman"/>
                <w:color w:val="000000" w:themeColor="text1"/>
                <w:sz w:val="26"/>
                <w:szCs w:val="26"/>
              </w:rPr>
              <w:t>/</w:t>
            </w:r>
            <w:r w:rsidRPr="008162B0">
              <w:rPr>
                <w:rFonts w:ascii="Times New Roman" w:hAnsi="Times New Roman" w:cs="Times New Roman"/>
                <w:color w:val="000000" w:themeColor="text1"/>
                <w:sz w:val="26"/>
                <w:szCs w:val="26"/>
                <w:lang w:val="vi-VN"/>
              </w:rPr>
              <w:t>07</w:t>
            </w:r>
            <w:r w:rsidRPr="008162B0">
              <w:rPr>
                <w:rFonts w:ascii="Times New Roman" w:hAnsi="Times New Roman" w:cs="Times New Roman"/>
                <w:color w:val="000000" w:themeColor="text1"/>
                <w:sz w:val="26"/>
                <w:szCs w:val="26"/>
              </w:rPr>
              <w:t>/201</w:t>
            </w:r>
            <w:r w:rsidRPr="008162B0">
              <w:rPr>
                <w:rFonts w:ascii="Times New Roman" w:hAnsi="Times New Roman" w:cs="Times New Roman"/>
                <w:color w:val="000000" w:themeColor="text1"/>
                <w:sz w:val="26"/>
                <w:szCs w:val="26"/>
                <w:lang w:val="vi-VN"/>
              </w:rPr>
              <w:t>6</w:t>
            </w:r>
          </w:p>
        </w:tc>
      </w:tr>
      <w:tr w:rsidR="008162B0" w:rsidRPr="008162B0" w:rsidTr="00AF02A9">
        <w:trPr>
          <w:trHeight w:val="692"/>
          <w:jc w:val="center"/>
        </w:trPr>
        <w:tc>
          <w:tcPr>
            <w:tcW w:w="317"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3.</w:t>
            </w:r>
          </w:p>
        </w:tc>
        <w:tc>
          <w:tcPr>
            <w:tcW w:w="483" w:type="pct"/>
            <w:tcMar>
              <w:top w:w="28" w:type="dxa"/>
              <w:left w:w="57" w:type="dxa"/>
              <w:bottom w:w="28" w:type="dxa"/>
              <w:right w:w="57" w:type="dxa"/>
            </w:tcMar>
          </w:tcPr>
          <w:p w:rsidR="003E044F" w:rsidRPr="008162B0" w:rsidRDefault="001D72DD"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51" w:type="pct"/>
            <w:tcMar>
              <w:top w:w="28" w:type="dxa"/>
              <w:left w:w="57" w:type="dxa"/>
              <w:bottom w:w="28" w:type="dxa"/>
              <w:right w:w="57" w:type="dxa"/>
            </w:tcMar>
          </w:tcPr>
          <w:p w:rsidR="003E044F" w:rsidRPr="008162B0" w:rsidRDefault="003E044F" w:rsidP="00AF02A9">
            <w:pPr>
              <w:pStyle w:val="Heading2"/>
              <w:rPr>
                <w:rFonts w:ascii="Times New Roman" w:hAnsi="Times New Roman"/>
                <w:b w:val="0"/>
                <w:color w:val="000000" w:themeColor="text1"/>
                <w:sz w:val="26"/>
                <w:szCs w:val="26"/>
                <w:lang w:val="pt-BR"/>
              </w:rPr>
            </w:pPr>
            <w:r w:rsidRPr="008162B0">
              <w:rPr>
                <w:rFonts w:ascii="Times New Roman" w:hAnsi="Times New Roman"/>
                <w:b w:val="0"/>
                <w:color w:val="000000" w:themeColor="text1"/>
                <w:spacing w:val="-4"/>
                <w:sz w:val="26"/>
                <w:szCs w:val="26"/>
                <w:lang w:val="pt-BR"/>
              </w:rPr>
              <w:t>118/2016/NĐ-C</w:t>
            </w:r>
            <w:r w:rsidRPr="008162B0">
              <w:rPr>
                <w:rFonts w:ascii="Times New Roman" w:hAnsi="Times New Roman"/>
                <w:b w:val="0"/>
                <w:color w:val="000000" w:themeColor="text1"/>
                <w:sz w:val="26"/>
                <w:szCs w:val="26"/>
                <w:lang w:val="pt-BR"/>
              </w:rPr>
              <w:t>P</w:t>
            </w:r>
          </w:p>
          <w:p w:rsidR="003E044F" w:rsidRPr="008162B0" w:rsidRDefault="003E044F" w:rsidP="00AF02A9">
            <w:pPr>
              <w:pStyle w:val="Heading2"/>
              <w:rPr>
                <w:rFonts w:ascii="Times New Roman" w:hAnsi="Times New Roman"/>
                <w:b w:val="0"/>
                <w:color w:val="000000" w:themeColor="text1"/>
                <w:sz w:val="26"/>
                <w:szCs w:val="26"/>
                <w:lang w:val="pt-BR"/>
              </w:rPr>
            </w:pPr>
            <w:r w:rsidRPr="008162B0">
              <w:rPr>
                <w:rFonts w:ascii="Times New Roman" w:hAnsi="Times New Roman"/>
                <w:b w:val="0"/>
                <w:color w:val="000000" w:themeColor="text1"/>
                <w:sz w:val="26"/>
                <w:szCs w:val="26"/>
                <w:lang w:val="pt-BR"/>
              </w:rPr>
              <w:t>22/</w:t>
            </w:r>
            <w:r w:rsidRPr="008162B0">
              <w:rPr>
                <w:rFonts w:ascii="Times New Roman" w:hAnsi="Times New Roman"/>
                <w:b w:val="0"/>
                <w:color w:val="000000" w:themeColor="text1"/>
                <w:sz w:val="26"/>
                <w:szCs w:val="26"/>
                <w:lang w:val="vi-VN"/>
              </w:rPr>
              <w:t>0</w:t>
            </w:r>
            <w:r w:rsidRPr="008162B0">
              <w:rPr>
                <w:rFonts w:ascii="Times New Roman" w:hAnsi="Times New Roman"/>
                <w:b w:val="0"/>
                <w:color w:val="000000" w:themeColor="text1"/>
                <w:sz w:val="26"/>
                <w:szCs w:val="26"/>
                <w:lang w:val="pt-BR"/>
              </w:rPr>
              <w:t>7/2016</w:t>
            </w:r>
          </w:p>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p>
        </w:tc>
        <w:tc>
          <w:tcPr>
            <w:tcW w:w="744" w:type="pct"/>
            <w:tcMar>
              <w:top w:w="28" w:type="dxa"/>
              <w:left w:w="57" w:type="dxa"/>
              <w:bottom w:w="28" w:type="dxa"/>
              <w:right w:w="57" w:type="dxa"/>
            </w:tcMar>
          </w:tcPr>
          <w:p w:rsidR="003E044F" w:rsidRPr="008162B0" w:rsidRDefault="003E044F"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 xml:space="preserve">Sửa đổi, bổ sung một số điều của Nghị định số 56/2008/NĐ-CP ngày 29 tháng 4 năm 2008 của Chính phủ quy định về tổ chức, hoạt động của ngân hàng mô và Trung tâm Điều phối Quốc </w:t>
            </w:r>
            <w:r w:rsidRPr="008162B0">
              <w:rPr>
                <w:rFonts w:ascii="Times New Roman" w:hAnsi="Times New Roman" w:cs="Times New Roman"/>
                <w:color w:val="000000" w:themeColor="text1"/>
                <w:sz w:val="26"/>
                <w:szCs w:val="26"/>
                <w:lang w:val="pt-BR"/>
              </w:rPr>
              <w:lastRenderedPageBreak/>
              <w:t>gia về ghép bộ phận cơ thể người</w:t>
            </w:r>
          </w:p>
        </w:tc>
        <w:tc>
          <w:tcPr>
            <w:tcW w:w="873" w:type="pct"/>
            <w:tcMar>
              <w:top w:w="28" w:type="dxa"/>
              <w:left w:w="57" w:type="dxa"/>
              <w:bottom w:w="28" w:type="dxa"/>
              <w:right w:w="57" w:type="dxa"/>
            </w:tcMar>
          </w:tcPr>
          <w:p w:rsidR="003E044F" w:rsidRPr="008162B0" w:rsidRDefault="0066387A" w:rsidP="00AF02A9">
            <w:pP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lastRenderedPageBreak/>
              <w:t xml:space="preserve">1. </w:t>
            </w:r>
            <w:r w:rsidR="003E044F" w:rsidRPr="008162B0">
              <w:rPr>
                <w:rFonts w:ascii="Times New Roman" w:hAnsi="Times New Roman" w:cs="Times New Roman"/>
                <w:color w:val="000000" w:themeColor="text1"/>
                <w:sz w:val="26"/>
                <w:szCs w:val="26"/>
                <w:lang w:val="pt-BR"/>
              </w:rPr>
              <w:t xml:space="preserve">Tiết 4 điểm b khoản 2 Điều 3a. </w:t>
            </w:r>
          </w:p>
          <w:p w:rsidR="003E044F" w:rsidRPr="008162B0" w:rsidRDefault="0066387A" w:rsidP="00AF02A9">
            <w:pP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2. </w:t>
            </w:r>
            <w:r w:rsidR="003E044F" w:rsidRPr="008162B0">
              <w:rPr>
                <w:rFonts w:ascii="Times New Roman" w:hAnsi="Times New Roman" w:cs="Times New Roman"/>
                <w:color w:val="000000" w:themeColor="text1"/>
                <w:sz w:val="26"/>
                <w:szCs w:val="26"/>
                <w:lang w:val="pt-BR"/>
              </w:rPr>
              <w:t xml:space="preserve">Tiết 4 điểm c khoản 2  Điều 3a. </w:t>
            </w:r>
          </w:p>
          <w:p w:rsidR="003E044F" w:rsidRPr="008162B0" w:rsidRDefault="0066387A" w:rsidP="00AF02A9">
            <w:pP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3. </w:t>
            </w:r>
            <w:r w:rsidR="003E044F" w:rsidRPr="008162B0">
              <w:rPr>
                <w:rFonts w:ascii="Times New Roman" w:hAnsi="Times New Roman" w:cs="Times New Roman"/>
                <w:color w:val="000000" w:themeColor="text1"/>
                <w:sz w:val="26"/>
                <w:szCs w:val="26"/>
                <w:lang w:val="pt-BR"/>
              </w:rPr>
              <w:t>Tiết 2 điểm d khoản 1 Điều 4.</w:t>
            </w:r>
          </w:p>
          <w:p w:rsidR="003E044F" w:rsidRPr="008162B0" w:rsidRDefault="0066387A" w:rsidP="00AF02A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pt-BR"/>
              </w:rPr>
              <w:t xml:space="preserve">4. </w:t>
            </w:r>
            <w:r w:rsidR="003E044F" w:rsidRPr="008162B0">
              <w:rPr>
                <w:rFonts w:ascii="Times New Roman" w:hAnsi="Times New Roman" w:cs="Times New Roman"/>
                <w:color w:val="000000" w:themeColor="text1"/>
                <w:sz w:val="26"/>
                <w:szCs w:val="26"/>
                <w:lang w:val="pt-BR"/>
              </w:rPr>
              <w:t xml:space="preserve">Điều 3a </w:t>
            </w:r>
          </w:p>
          <w:p w:rsidR="003E044F" w:rsidRPr="008162B0" w:rsidRDefault="0066387A" w:rsidP="00AF02A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pt-BR"/>
              </w:rPr>
              <w:t xml:space="preserve">5. </w:t>
            </w:r>
            <w:r w:rsidR="003E044F" w:rsidRPr="008162B0">
              <w:rPr>
                <w:rFonts w:ascii="Times New Roman" w:hAnsi="Times New Roman" w:cs="Times New Roman"/>
                <w:color w:val="000000" w:themeColor="text1"/>
                <w:sz w:val="26"/>
                <w:szCs w:val="26"/>
                <w:lang w:val="pt-BR"/>
              </w:rPr>
              <w:t xml:space="preserve">Điều 4 </w:t>
            </w:r>
          </w:p>
          <w:p w:rsidR="003E044F" w:rsidRPr="008162B0" w:rsidRDefault="003E044F" w:rsidP="00AF02A9">
            <w:pPr>
              <w:pStyle w:val="Heading2"/>
              <w:jc w:val="left"/>
              <w:rPr>
                <w:rFonts w:ascii="Times New Roman" w:hAnsi="Times New Roman"/>
                <w:b w:val="0"/>
                <w:color w:val="000000" w:themeColor="text1"/>
                <w:spacing w:val="-4"/>
                <w:sz w:val="26"/>
                <w:szCs w:val="26"/>
              </w:rPr>
            </w:pPr>
          </w:p>
        </w:tc>
        <w:tc>
          <w:tcPr>
            <w:tcW w:w="1375" w:type="pct"/>
          </w:tcPr>
          <w:p w:rsidR="003E044F" w:rsidRPr="008162B0" w:rsidRDefault="0066387A" w:rsidP="00AF02A9">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3E044F" w:rsidRPr="008162B0">
              <w:rPr>
                <w:rFonts w:ascii="Times New Roman" w:hAnsi="Times New Roman" w:cs="Times New Roman"/>
                <w:color w:val="000000" w:themeColor="text1"/>
                <w:sz w:val="26"/>
                <w:szCs w:val="26"/>
                <w:lang w:val="vi-VN"/>
              </w:rPr>
              <w:t xml:space="preserve">ược bãi bỏ bởi </w:t>
            </w:r>
            <w:r w:rsidR="003E044F" w:rsidRPr="008162B0">
              <w:rPr>
                <w:rFonts w:ascii="Times New Roman" w:hAnsi="Times New Roman" w:cs="Times New Roman"/>
                <w:color w:val="000000" w:themeColor="text1"/>
                <w:sz w:val="26"/>
                <w:szCs w:val="26"/>
              </w:rPr>
              <w:t xml:space="preserve">Nghị định số 155/2018/NĐ-CP ngày 13/11/2018 của Chính phủ </w:t>
            </w:r>
            <w:r w:rsidR="003E044F" w:rsidRPr="008162B0">
              <w:rPr>
                <w:rFonts w:ascii="Times New Roman" w:hAnsi="Times New Roman" w:cs="Times New Roman"/>
                <w:iCs/>
                <w:color w:val="000000" w:themeColor="text1"/>
                <w:sz w:val="26"/>
                <w:szCs w:val="26"/>
              </w:rPr>
              <w:t xml:space="preserve">sửa đổi, bổ sung </w:t>
            </w:r>
            <w:r w:rsidR="003E044F" w:rsidRPr="008162B0">
              <w:rPr>
                <w:rFonts w:ascii="Times New Roman" w:hAnsi="Times New Roman" w:cs="Times New Roman"/>
                <w:color w:val="000000" w:themeColor="text1"/>
                <w:sz w:val="26"/>
                <w:szCs w:val="26"/>
              </w:rPr>
              <w:t>một số quy định liên quan đến điều kiện đầu tư kinh doanh thuộc phạm vi quản lý nhà nước của Bộ Y tế</w:t>
            </w:r>
            <w:r w:rsidR="00AF02A9" w:rsidRPr="008162B0">
              <w:rPr>
                <w:rFonts w:ascii="Times New Roman" w:hAnsi="Times New Roman" w:cs="Times New Roman"/>
                <w:color w:val="000000" w:themeColor="text1"/>
                <w:sz w:val="26"/>
                <w:szCs w:val="26"/>
                <w:lang w:val="vi-VN"/>
              </w:rPr>
              <w:t>.</w:t>
            </w:r>
          </w:p>
        </w:tc>
        <w:tc>
          <w:tcPr>
            <w:tcW w:w="557" w:type="pct"/>
            <w:vAlign w:val="cente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13/11/2018</w:t>
            </w:r>
          </w:p>
        </w:tc>
      </w:tr>
      <w:tr w:rsidR="008162B0" w:rsidRPr="008162B0" w:rsidTr="00AF02A9">
        <w:trPr>
          <w:trHeight w:val="692"/>
          <w:jc w:val="center"/>
        </w:trPr>
        <w:tc>
          <w:tcPr>
            <w:tcW w:w="317" w:type="pct"/>
            <w:tcMar>
              <w:top w:w="28" w:type="dxa"/>
              <w:left w:w="57" w:type="dxa"/>
              <w:bottom w:w="28" w:type="dxa"/>
              <w:right w:w="57" w:type="dxa"/>
            </w:tcMar>
            <w:vAlign w:val="cente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4.</w:t>
            </w:r>
          </w:p>
        </w:tc>
        <w:tc>
          <w:tcPr>
            <w:tcW w:w="483" w:type="pct"/>
            <w:tcMar>
              <w:top w:w="28" w:type="dxa"/>
              <w:left w:w="57" w:type="dxa"/>
              <w:bottom w:w="28" w:type="dxa"/>
              <w:right w:w="57" w:type="dxa"/>
            </w:tcMar>
          </w:tcPr>
          <w:p w:rsidR="003E044F" w:rsidRPr="008162B0" w:rsidRDefault="001D72DD"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51" w:type="pct"/>
            <w:tcMar>
              <w:top w:w="28" w:type="dxa"/>
              <w:left w:w="57" w:type="dxa"/>
              <w:bottom w:w="28" w:type="dxa"/>
              <w:right w:w="57" w:type="dxa"/>
            </w:tcMar>
          </w:tcPr>
          <w:p w:rsidR="003E044F" w:rsidRPr="008162B0" w:rsidRDefault="003E044F" w:rsidP="00AF02A9">
            <w:pPr>
              <w:spacing w:line="264"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pacing w:val="-6"/>
                <w:sz w:val="26"/>
                <w:szCs w:val="26"/>
                <w:lang w:val="pt-BR"/>
              </w:rPr>
              <w:t>109/2016/NĐ-C</w:t>
            </w:r>
            <w:r w:rsidRPr="008162B0">
              <w:rPr>
                <w:rFonts w:ascii="Times New Roman" w:hAnsi="Times New Roman" w:cs="Times New Roman"/>
                <w:color w:val="000000" w:themeColor="text1"/>
                <w:sz w:val="26"/>
                <w:szCs w:val="26"/>
                <w:lang w:val="pt-BR"/>
              </w:rPr>
              <w:t>P</w:t>
            </w:r>
          </w:p>
          <w:p w:rsidR="003E044F" w:rsidRPr="008162B0" w:rsidRDefault="003E044F" w:rsidP="00AF02A9">
            <w:pPr>
              <w:autoSpaceDE w:val="0"/>
              <w:autoSpaceDN w:val="0"/>
              <w:adjustRightInd w:val="0"/>
              <w:spacing w:line="300" w:lineRule="auto"/>
              <w:jc w:val="center"/>
              <w:rPr>
                <w:rFonts w:ascii="Times New Roman" w:hAnsi="Times New Roman" w:cs="Times New Roman"/>
                <w:color w:val="000000" w:themeColor="text1"/>
                <w:sz w:val="26"/>
                <w:szCs w:val="26"/>
                <w:lang w:val="pt-BR"/>
              </w:rPr>
            </w:pPr>
          </w:p>
          <w:p w:rsidR="003E044F" w:rsidRPr="008162B0" w:rsidRDefault="003E044F" w:rsidP="00AF02A9">
            <w:pPr>
              <w:autoSpaceDE w:val="0"/>
              <w:autoSpaceDN w:val="0"/>
              <w:adjustRightInd w:val="0"/>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pt-BR"/>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pt-BR"/>
              </w:rPr>
              <w:t>7/2016</w:t>
            </w:r>
          </w:p>
        </w:tc>
        <w:tc>
          <w:tcPr>
            <w:tcW w:w="744" w:type="pct"/>
            <w:tcMar>
              <w:top w:w="28" w:type="dxa"/>
              <w:left w:w="57" w:type="dxa"/>
              <w:bottom w:w="28" w:type="dxa"/>
              <w:right w:w="57" w:type="dxa"/>
            </w:tcMar>
          </w:tcPr>
          <w:p w:rsidR="003E044F" w:rsidRPr="008162B0" w:rsidRDefault="003E044F" w:rsidP="00AF02A9">
            <w:pPr>
              <w:pStyle w:val="Heading2"/>
              <w:jc w:val="both"/>
              <w:rPr>
                <w:rFonts w:ascii="Times New Roman" w:hAnsi="Times New Roman"/>
                <w:b w:val="0"/>
                <w:color w:val="000000" w:themeColor="text1"/>
                <w:sz w:val="26"/>
                <w:szCs w:val="26"/>
                <w:lang w:val="vi-VN"/>
              </w:rPr>
            </w:pPr>
            <w:r w:rsidRPr="008162B0">
              <w:rPr>
                <w:rFonts w:ascii="Times New Roman" w:hAnsi="Times New Roman"/>
                <w:b w:val="0"/>
                <w:color w:val="000000" w:themeColor="text1"/>
                <w:sz w:val="26"/>
                <w:szCs w:val="26"/>
                <w:lang w:val="pt-BR"/>
              </w:rPr>
              <w:t>Quy định cấp chứng chỉ hành nghề đối với người hành nghề và cấp giấy phép hoạt động đối với cơ sở khám bệnh, chữa bệnh</w:t>
            </w:r>
            <w:r w:rsidRPr="008162B0">
              <w:rPr>
                <w:rFonts w:ascii="Times New Roman" w:hAnsi="Times New Roman"/>
                <w:b w:val="0"/>
                <w:color w:val="000000" w:themeColor="text1"/>
                <w:sz w:val="26"/>
                <w:szCs w:val="26"/>
                <w:lang w:val="vi-VN"/>
              </w:rPr>
              <w:t>.</w:t>
            </w:r>
          </w:p>
          <w:p w:rsidR="003E044F" w:rsidRPr="008162B0" w:rsidRDefault="003E044F" w:rsidP="00AF02A9">
            <w:pPr>
              <w:pStyle w:val="Heading2"/>
              <w:jc w:val="both"/>
              <w:rPr>
                <w:rFonts w:ascii="Times New Roman" w:hAnsi="Times New Roman"/>
                <w:b w:val="0"/>
                <w:color w:val="000000" w:themeColor="text1"/>
                <w:spacing w:val="-4"/>
                <w:sz w:val="26"/>
                <w:szCs w:val="26"/>
              </w:rPr>
            </w:pPr>
          </w:p>
        </w:tc>
        <w:tc>
          <w:tcPr>
            <w:tcW w:w="873" w:type="pct"/>
            <w:tcMar>
              <w:top w:w="28" w:type="dxa"/>
              <w:left w:w="57" w:type="dxa"/>
              <w:bottom w:w="28" w:type="dxa"/>
              <w:right w:w="57" w:type="dxa"/>
            </w:tcMar>
            <w:vAlign w:val="center"/>
          </w:tcPr>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 Điểm d khoản 1 Điều 7.</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 Khoản 17, 18 và 19 Điều 22.</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3. Điểm a khoản 3 Điều 23.</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4. Điểm b, c và k khoản 5 Điều 23.</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5. Điểm b, c khoản 2 Điều 24.</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6. Khoản 3, khoản 5 Điều 24.</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7. Điểm a, c và d khoản 2 Điều 25.</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 xml:space="preserve">8. Điểm a khoản 3 Điều 25. </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9. Điểm b khoản 4</w:t>
            </w:r>
            <w:r w:rsidRPr="008162B0">
              <w:rPr>
                <w:rFonts w:ascii="Times New Roman" w:hAnsi="Times New Roman" w:cs="Times New Roman"/>
                <w:color w:val="000000" w:themeColor="text1"/>
                <w:sz w:val="26"/>
                <w:szCs w:val="26"/>
                <w:lang w:val="vi-VN" w:eastAsia="vi-VN"/>
              </w:rPr>
              <w:t>, khoản 5</w:t>
            </w:r>
            <w:r w:rsidRPr="008162B0">
              <w:rPr>
                <w:rFonts w:ascii="Times New Roman" w:hAnsi="Times New Roman" w:cs="Times New Roman"/>
                <w:color w:val="000000" w:themeColor="text1"/>
                <w:sz w:val="26"/>
                <w:szCs w:val="26"/>
                <w:lang w:val="pt-BR" w:eastAsia="vi-VN"/>
              </w:rPr>
              <w:t xml:space="preserve"> Điều 25.</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10. Điểm a, d, đ và e khoản 1 Điều 26.</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11. Tiết 9 tại điểm c khoản 1 Điều 26.</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12. Điểm a khoản 2 Điều 26.</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13. Điểm a, d và đ khoản 1 Điều 27.</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lastRenderedPageBreak/>
              <w:t>14. Tiết thứ hai điểm a khoản 2 và điểm a khoản 3 Điều 27.</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15. Tiết 10, 11 điểm a, điểm b và c khoản 1 Điều 28.</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16. Điểm a và tiết 3 điểm b khoản 3 Điều 28.</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17. Điểm b và c khoản 1 Điều 29.</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18. Khoản 2 Điều 29.</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19. Điểm a, b khoản 3 Điều 29.</w:t>
            </w:r>
          </w:p>
          <w:p w:rsidR="003E044F" w:rsidRPr="008162B0" w:rsidRDefault="003E044F" w:rsidP="00AF02A9">
            <w:pPr>
              <w:pStyle w:val="Mainbodytext"/>
              <w:tabs>
                <w:tab w:val="clear" w:pos="720"/>
              </w:tabs>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20. Điểm a, d và đ khoản 1 Điều 30.</w:t>
            </w:r>
          </w:p>
          <w:p w:rsidR="003E044F" w:rsidRPr="008162B0" w:rsidRDefault="003E044F" w:rsidP="00AF02A9">
            <w:pPr>
              <w:pStyle w:val="Mainbodytext"/>
              <w:tabs>
                <w:tab w:val="clear" w:pos="720"/>
              </w:tabs>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21. Điểm a khoản 2 Điều 30.</w:t>
            </w:r>
          </w:p>
          <w:p w:rsidR="003E044F" w:rsidRPr="008162B0" w:rsidRDefault="003E044F" w:rsidP="00AF02A9">
            <w:pPr>
              <w:pStyle w:val="Mainbodytext"/>
              <w:tabs>
                <w:tab w:val="clear" w:pos="720"/>
              </w:tabs>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22. Điểm a khoản 3 Điều 30.</w:t>
            </w:r>
          </w:p>
          <w:p w:rsidR="003E044F" w:rsidRPr="008162B0" w:rsidRDefault="003E044F" w:rsidP="00AF02A9">
            <w:pPr>
              <w:pStyle w:val="Mainbodytext"/>
              <w:tabs>
                <w:tab w:val="clear" w:pos="720"/>
              </w:tabs>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23. Tiết 2 và 3 điểm b khoản 3 Điều 30.</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24. Điểm a khoản 4 Điều 31.</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25. Khoản 5 Điều 31.</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26. Điểm b khoản 2, điểm b khoản 3 và điểm a khoản 4 Điều 32.</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pt-BR" w:eastAsia="vi-VN"/>
              </w:rPr>
            </w:pPr>
            <w:r w:rsidRPr="008162B0">
              <w:rPr>
                <w:rFonts w:ascii="Times New Roman" w:hAnsi="Times New Roman" w:cs="Times New Roman"/>
                <w:color w:val="000000" w:themeColor="text1"/>
                <w:sz w:val="26"/>
                <w:szCs w:val="26"/>
                <w:lang w:val="pt-BR" w:eastAsia="vi-VN"/>
              </w:rPr>
              <w:t>27. Điều 33, 34, 35, 36, 37 và 38.</w:t>
            </w:r>
          </w:p>
          <w:p w:rsidR="003E044F" w:rsidRPr="008162B0" w:rsidRDefault="003E044F" w:rsidP="00AF02A9">
            <w:pPr>
              <w:pStyle w:val="Mainbodytext"/>
              <w:spacing w:line="240" w:lineRule="auto"/>
              <w:rPr>
                <w:rFonts w:ascii="Times New Roman" w:hAnsi="Times New Roman" w:cs="Times New Roman"/>
                <w:color w:val="000000" w:themeColor="text1"/>
                <w:sz w:val="26"/>
                <w:szCs w:val="26"/>
                <w:lang w:val="vi-VN" w:eastAsia="vi-VN"/>
              </w:rPr>
            </w:pPr>
            <w:r w:rsidRPr="008162B0">
              <w:rPr>
                <w:rFonts w:ascii="Times New Roman" w:hAnsi="Times New Roman" w:cs="Times New Roman"/>
                <w:color w:val="000000" w:themeColor="text1"/>
                <w:sz w:val="26"/>
                <w:szCs w:val="26"/>
                <w:lang w:val="pt-BR" w:eastAsia="vi-VN"/>
              </w:rPr>
              <w:t>28. Điểm b và c khoản 1, điểm a khoản 2 Điều 39</w:t>
            </w:r>
            <w:r w:rsidR="00AF02A9" w:rsidRPr="008162B0">
              <w:rPr>
                <w:rFonts w:ascii="Times New Roman" w:hAnsi="Times New Roman" w:cs="Times New Roman"/>
                <w:color w:val="000000" w:themeColor="text1"/>
                <w:sz w:val="26"/>
                <w:szCs w:val="26"/>
                <w:lang w:val="vi-VN" w:eastAsia="vi-VN"/>
              </w:rPr>
              <w:t>,</w:t>
            </w:r>
          </w:p>
          <w:p w:rsidR="003E044F" w:rsidRPr="008162B0" w:rsidRDefault="003E044F" w:rsidP="00AF02A9">
            <w:pPr>
              <w:rPr>
                <w:rFonts w:ascii="Times New Roman" w:hAnsi="Times New Roman" w:cs="Times New Roman"/>
                <w:color w:val="000000" w:themeColor="text1"/>
                <w:sz w:val="26"/>
                <w:szCs w:val="26"/>
                <w:lang w:val="pt-BR"/>
              </w:rPr>
            </w:pPr>
            <w:r w:rsidRPr="008162B0">
              <w:rPr>
                <w:rFonts w:ascii="Times New Roman" w:hAnsi="Times New Roman" w:cs="Times New Roman"/>
                <w:bCs/>
                <w:color w:val="000000" w:themeColor="text1"/>
                <w:sz w:val="26"/>
                <w:szCs w:val="26"/>
                <w:lang w:val="pt-BR"/>
              </w:rPr>
              <w:lastRenderedPageBreak/>
              <w:t xml:space="preserve">điểm b khoản 1 Điều 4 </w:t>
            </w:r>
          </w:p>
          <w:p w:rsidR="003E044F" w:rsidRPr="008162B0" w:rsidRDefault="003E044F" w:rsidP="00AF02A9">
            <w:pPr>
              <w:rPr>
                <w:rFonts w:ascii="Times New Roman" w:hAnsi="Times New Roman" w:cs="Times New Roman"/>
                <w:color w:val="000000" w:themeColor="text1"/>
                <w:sz w:val="26"/>
                <w:szCs w:val="26"/>
                <w:lang w:val="pt-BR"/>
              </w:rPr>
            </w:pPr>
            <w:r w:rsidRPr="008162B0">
              <w:rPr>
                <w:rFonts w:ascii="Times New Roman" w:hAnsi="Times New Roman" w:cs="Times New Roman"/>
                <w:bCs/>
                <w:color w:val="000000" w:themeColor="text1"/>
                <w:sz w:val="26"/>
                <w:szCs w:val="26"/>
                <w:lang w:val="pt-BR"/>
              </w:rPr>
              <w:t xml:space="preserve">Sửa đổi Điều 7 </w:t>
            </w:r>
          </w:p>
          <w:p w:rsidR="003E044F" w:rsidRPr="008162B0" w:rsidRDefault="003E044F" w:rsidP="00AF02A9">
            <w:pP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 xml:space="preserve">Điều 22 </w:t>
            </w:r>
          </w:p>
          <w:p w:rsidR="003E044F" w:rsidRPr="008162B0" w:rsidRDefault="003E044F" w:rsidP="00AF02A9">
            <w:pP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 xml:space="preserve">Điều 23 </w:t>
            </w:r>
          </w:p>
          <w:p w:rsidR="003E044F" w:rsidRPr="008162B0" w:rsidRDefault="003E044F" w:rsidP="00AF02A9">
            <w:pP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vi-VN"/>
              </w:rPr>
              <w:t xml:space="preserve">Điều 24 </w:t>
            </w:r>
          </w:p>
          <w:p w:rsidR="003E044F" w:rsidRPr="008162B0" w:rsidRDefault="003E044F" w:rsidP="00AF02A9">
            <w:pP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vi-VN"/>
              </w:rPr>
              <w:t>Điều 25</w:t>
            </w:r>
          </w:p>
          <w:p w:rsidR="003E044F" w:rsidRPr="008162B0" w:rsidRDefault="003E044F" w:rsidP="00AF02A9">
            <w:pP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vi-VN"/>
              </w:rPr>
              <w:t>Điều 26</w:t>
            </w:r>
          </w:p>
          <w:p w:rsidR="003E044F" w:rsidRPr="008162B0" w:rsidRDefault="003E044F" w:rsidP="00AF02A9">
            <w:pP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vi-VN"/>
              </w:rPr>
              <w:t>Điều 30</w:t>
            </w:r>
          </w:p>
        </w:tc>
        <w:tc>
          <w:tcPr>
            <w:tcW w:w="1375" w:type="pct"/>
          </w:tcPr>
          <w:p w:rsidR="003E044F" w:rsidRPr="008162B0" w:rsidRDefault="0066387A" w:rsidP="00AF02A9">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Đ</w:t>
            </w:r>
            <w:r w:rsidR="003E044F" w:rsidRPr="008162B0">
              <w:rPr>
                <w:rFonts w:ascii="Times New Roman" w:hAnsi="Times New Roman" w:cs="Times New Roman"/>
                <w:color w:val="000000" w:themeColor="text1"/>
                <w:sz w:val="26"/>
                <w:szCs w:val="26"/>
                <w:lang w:val="vi-VN"/>
              </w:rPr>
              <w:t xml:space="preserve">ược bãi bỏ bởi </w:t>
            </w:r>
            <w:r w:rsidR="003E044F" w:rsidRPr="008162B0">
              <w:rPr>
                <w:rFonts w:ascii="Times New Roman" w:hAnsi="Times New Roman" w:cs="Times New Roman"/>
                <w:color w:val="000000" w:themeColor="text1"/>
                <w:sz w:val="26"/>
                <w:szCs w:val="26"/>
                <w:lang w:val="pt-BR"/>
              </w:rPr>
              <w:t xml:space="preserve">Nghị định số 155/2018/NĐ-CP ngày 13/11/2018m của Chính phủ </w:t>
            </w:r>
            <w:r w:rsidR="003E044F" w:rsidRPr="008162B0">
              <w:rPr>
                <w:rFonts w:ascii="Times New Roman" w:hAnsi="Times New Roman" w:cs="Times New Roman"/>
                <w:iCs/>
                <w:color w:val="000000" w:themeColor="text1"/>
                <w:sz w:val="26"/>
                <w:szCs w:val="26"/>
                <w:lang w:val="pt-BR"/>
              </w:rPr>
              <w:t xml:space="preserve">sửa đổi, bổ sung </w:t>
            </w:r>
            <w:r w:rsidR="003E044F" w:rsidRPr="008162B0">
              <w:rPr>
                <w:rFonts w:ascii="Times New Roman" w:hAnsi="Times New Roman" w:cs="Times New Roman"/>
                <w:color w:val="000000" w:themeColor="text1"/>
                <w:sz w:val="26"/>
                <w:szCs w:val="26"/>
                <w:lang w:val="pt-BR"/>
              </w:rPr>
              <w:t>một số quy định liên quan đến điều kiện đầu tư kinh doanh thuộc phạm vi quản lý nhà nước của Bộ Y tế</w:t>
            </w:r>
            <w:r w:rsidR="003E044F" w:rsidRPr="008162B0">
              <w:rPr>
                <w:rFonts w:ascii="Times New Roman" w:hAnsi="Times New Roman" w:cs="Times New Roman"/>
                <w:color w:val="000000" w:themeColor="text1"/>
                <w:sz w:val="26"/>
                <w:szCs w:val="26"/>
                <w:lang w:val="vi-VN"/>
              </w:rPr>
              <w:t>.</w:t>
            </w:r>
          </w:p>
        </w:tc>
        <w:tc>
          <w:tcPr>
            <w:tcW w:w="557" w:type="pct"/>
            <w:vAlign w:val="center"/>
          </w:tcPr>
          <w:p w:rsidR="003E044F" w:rsidRPr="008162B0" w:rsidRDefault="003E044F"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13/11/2018</w:t>
            </w:r>
          </w:p>
        </w:tc>
      </w:tr>
      <w:tr w:rsidR="008162B0" w:rsidRPr="008162B0" w:rsidTr="00AF02A9">
        <w:trPr>
          <w:trHeight w:val="856"/>
          <w:jc w:val="center"/>
        </w:trPr>
        <w:tc>
          <w:tcPr>
            <w:tcW w:w="317" w:type="pct"/>
            <w:vMerge w:val="restart"/>
            <w:tcMar>
              <w:top w:w="28" w:type="dxa"/>
              <w:left w:w="57" w:type="dxa"/>
              <w:bottom w:w="28" w:type="dxa"/>
              <w:right w:w="57" w:type="dxa"/>
            </w:tcMar>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5.</w:t>
            </w:r>
          </w:p>
        </w:tc>
        <w:tc>
          <w:tcPr>
            <w:tcW w:w="483" w:type="pct"/>
            <w:vMerge w:val="restart"/>
            <w:tcMar>
              <w:top w:w="28" w:type="dxa"/>
              <w:left w:w="57" w:type="dxa"/>
              <w:bottom w:w="28" w:type="dxa"/>
              <w:right w:w="57" w:type="dxa"/>
            </w:tcMa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Quyết định của Bộ trưởng Bộ Y tế</w:t>
            </w:r>
          </w:p>
        </w:tc>
        <w:tc>
          <w:tcPr>
            <w:tcW w:w="651" w:type="pct"/>
            <w:vMerge w:val="restart"/>
            <w:tcMar>
              <w:top w:w="28" w:type="dxa"/>
              <w:left w:w="57" w:type="dxa"/>
              <w:bottom w:w="28" w:type="dxa"/>
              <w:right w:w="57" w:type="dxa"/>
            </w:tcMar>
          </w:tcPr>
          <w:p w:rsidR="00AF02A9" w:rsidRPr="008162B0" w:rsidRDefault="009A1A8A" w:rsidP="00AF02A9">
            <w:pPr>
              <w:pBdr>
                <w:between w:val="single" w:sz="6" w:space="1" w:color="auto"/>
              </w:pBdr>
              <w:spacing w:line="264"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1895/1997/QĐ- BYT</w:t>
            </w:r>
          </w:p>
          <w:p w:rsidR="009A1A8A" w:rsidRPr="008162B0" w:rsidRDefault="009A1A8A" w:rsidP="00AF02A9">
            <w:pPr>
              <w:autoSpaceDE w:val="0"/>
              <w:autoSpaceDN w:val="0"/>
              <w:adjustRightInd w:val="0"/>
              <w:spacing w:line="300"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19/</w:t>
            </w:r>
            <w:r w:rsidR="00AF02A9"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pt-BR"/>
              </w:rPr>
              <w:t>9/1997</w:t>
            </w:r>
          </w:p>
        </w:tc>
        <w:tc>
          <w:tcPr>
            <w:tcW w:w="744" w:type="pct"/>
            <w:vMerge w:val="restart"/>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Ban hành Quy chế bệnh viện.</w:t>
            </w:r>
          </w:p>
        </w:tc>
        <w:tc>
          <w:tcPr>
            <w:tcW w:w="873" w:type="pct"/>
            <w:tcBorders>
              <w:bottom w:val="single" w:sz="4" w:space="0" w:color="auto"/>
            </w:tcBorders>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Quy chế công tác Khoa Y học cổ truyền</w:t>
            </w:r>
            <w:r w:rsidR="00AF02A9" w:rsidRPr="008162B0">
              <w:rPr>
                <w:rFonts w:ascii="Times New Roman" w:hAnsi="Times New Roman" w:cs="Times New Roman"/>
                <w:color w:val="000000" w:themeColor="text1"/>
                <w:sz w:val="26"/>
                <w:szCs w:val="26"/>
                <w:shd w:val="clear" w:color="auto" w:fill="FFFFFF"/>
                <w:lang w:val="vi-VN"/>
              </w:rPr>
              <w:t>.</w:t>
            </w:r>
          </w:p>
        </w:tc>
        <w:tc>
          <w:tcPr>
            <w:tcW w:w="1375" w:type="pct"/>
            <w:tcBorders>
              <w:bottom w:val="single" w:sz="4" w:space="0" w:color="auto"/>
            </w:tcBorders>
          </w:tcPr>
          <w:p w:rsidR="009A1A8A" w:rsidRPr="008162B0" w:rsidRDefault="009A1A8A" w:rsidP="00AF02A9">
            <w:pPr>
              <w:pStyle w:val="NormalWeb"/>
              <w:shd w:val="clear" w:color="auto" w:fill="FFFFFF"/>
              <w:spacing w:before="0" w:beforeAutospacing="0" w:after="0" w:afterAutospacing="0" w:line="212" w:lineRule="atLeast"/>
              <w:jc w:val="both"/>
              <w:rPr>
                <w:bCs/>
                <w:color w:val="000000" w:themeColor="text1"/>
                <w:sz w:val="26"/>
                <w:szCs w:val="26"/>
                <w:lang w:val="vi-VN"/>
              </w:rPr>
            </w:pPr>
            <w:r w:rsidRPr="008162B0">
              <w:rPr>
                <w:color w:val="000000" w:themeColor="text1"/>
                <w:sz w:val="26"/>
                <w:szCs w:val="26"/>
                <w:lang w:val="vi-VN"/>
              </w:rPr>
              <w:t xml:space="preserve">Được bãi bỏ bởi </w:t>
            </w:r>
            <w:hyperlink r:id="rId15" w:history="1">
              <w:r w:rsidRPr="008162B0">
                <w:rPr>
                  <w:rStyle w:val="Hyperlink"/>
                  <w:bCs/>
                  <w:color w:val="000000" w:themeColor="text1"/>
                  <w:sz w:val="26"/>
                  <w:szCs w:val="26"/>
                  <w:u w:val="none"/>
                  <w:lang w:val="vi-VN"/>
                </w:rPr>
                <w:t xml:space="preserve">Thông tư 01/2014/TT-BYT </w:t>
              </w:r>
              <w:r w:rsidRPr="008162B0">
                <w:rPr>
                  <w:rStyle w:val="Hyperlink"/>
                  <w:color w:val="000000" w:themeColor="text1"/>
                  <w:sz w:val="26"/>
                  <w:szCs w:val="26"/>
                  <w:u w:val="none"/>
                  <w:lang w:val="vi-VN"/>
                </w:rPr>
                <w:t xml:space="preserve">ngày 10/01/2014 của Bộ trưởng Bộ Y tế </w:t>
              </w:r>
              <w:r w:rsidRPr="008162B0">
                <w:rPr>
                  <w:rStyle w:val="Hyperlink"/>
                  <w:bCs/>
                  <w:color w:val="000000" w:themeColor="text1"/>
                  <w:sz w:val="26"/>
                  <w:szCs w:val="26"/>
                  <w:u w:val="none"/>
                  <w:lang w:val="vi-VN"/>
                </w:rPr>
                <w:t>quy định chức năng, nhiệm vụ, tổ chức và hoạt động của Khoa Y, dược cổ truyền trong bệnh viện nhà nước Bộ trưởng Bộ Y tế ban hành</w:t>
              </w:r>
            </w:hyperlink>
            <w:r w:rsidRPr="008162B0">
              <w:rPr>
                <w:color w:val="000000" w:themeColor="text1"/>
                <w:sz w:val="26"/>
                <w:szCs w:val="26"/>
                <w:lang w:val="vi-VN"/>
              </w:rPr>
              <w:t>.</w:t>
            </w:r>
          </w:p>
          <w:p w:rsidR="009A1A8A" w:rsidRPr="008162B0" w:rsidRDefault="009A1A8A" w:rsidP="00AF02A9">
            <w:pPr>
              <w:pStyle w:val="NormalWeb"/>
              <w:shd w:val="clear" w:color="auto" w:fill="FFFFFF"/>
              <w:spacing w:before="0" w:beforeAutospacing="0" w:after="0" w:afterAutospacing="0" w:line="212" w:lineRule="atLeast"/>
              <w:jc w:val="both"/>
              <w:rPr>
                <w:color w:val="000000" w:themeColor="text1"/>
                <w:sz w:val="26"/>
                <w:szCs w:val="26"/>
                <w:lang w:val="vi-VN"/>
              </w:rPr>
            </w:pPr>
          </w:p>
        </w:tc>
        <w:tc>
          <w:tcPr>
            <w:tcW w:w="557" w:type="pct"/>
            <w:tcBorders>
              <w:top w:val="single" w:sz="4" w:space="0" w:color="000000"/>
              <w:bottom w:val="single" w:sz="4" w:space="0" w:color="000000"/>
            </w:tcBorders>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15/03/2014</w:t>
            </w:r>
          </w:p>
        </w:tc>
      </w:tr>
      <w:tr w:rsidR="008162B0" w:rsidRPr="008162B0" w:rsidTr="0084540D">
        <w:trPr>
          <w:trHeight w:val="1778"/>
          <w:jc w:val="center"/>
        </w:trPr>
        <w:tc>
          <w:tcPr>
            <w:tcW w:w="317" w:type="pct"/>
            <w:vMerge/>
            <w:tcMar>
              <w:top w:w="28" w:type="dxa"/>
              <w:left w:w="57" w:type="dxa"/>
              <w:bottom w:w="28" w:type="dxa"/>
              <w:right w:w="57" w:type="dxa"/>
            </w:tcMar>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p>
        </w:tc>
        <w:tc>
          <w:tcPr>
            <w:tcW w:w="483" w:type="pct"/>
            <w:vMerge/>
            <w:tcMar>
              <w:top w:w="28" w:type="dxa"/>
              <w:left w:w="57" w:type="dxa"/>
              <w:bottom w:w="28" w:type="dxa"/>
              <w:right w:w="57" w:type="dxa"/>
            </w:tcMa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p>
        </w:tc>
        <w:tc>
          <w:tcPr>
            <w:tcW w:w="651" w:type="pct"/>
            <w:vMerge/>
            <w:tcMar>
              <w:top w:w="28" w:type="dxa"/>
              <w:left w:w="57" w:type="dxa"/>
              <w:bottom w:w="28" w:type="dxa"/>
              <w:right w:w="57" w:type="dxa"/>
            </w:tcMar>
          </w:tcPr>
          <w:p w:rsidR="009A1A8A" w:rsidRPr="008162B0" w:rsidRDefault="009A1A8A" w:rsidP="00AF02A9">
            <w:pPr>
              <w:pBdr>
                <w:between w:val="single" w:sz="6" w:space="1" w:color="auto"/>
              </w:pBdr>
              <w:spacing w:line="264" w:lineRule="auto"/>
              <w:jc w:val="center"/>
              <w:rPr>
                <w:rFonts w:ascii="Times New Roman" w:hAnsi="Times New Roman" w:cs="Times New Roman"/>
                <w:color w:val="000000" w:themeColor="text1"/>
                <w:sz w:val="26"/>
                <w:szCs w:val="26"/>
                <w:lang w:val="pt-BR"/>
              </w:rPr>
            </w:pPr>
          </w:p>
        </w:tc>
        <w:tc>
          <w:tcPr>
            <w:tcW w:w="744" w:type="pct"/>
            <w:vMerge/>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lang w:val="pt-BR"/>
              </w:rPr>
            </w:pPr>
          </w:p>
        </w:tc>
        <w:tc>
          <w:tcPr>
            <w:tcW w:w="873" w:type="pct"/>
            <w:tcBorders>
              <w:top w:val="single" w:sz="4" w:space="0" w:color="auto"/>
              <w:bottom w:val="single" w:sz="4" w:space="0" w:color="000000"/>
            </w:tcBorders>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C</w:t>
            </w:r>
            <w:r w:rsidRPr="008162B0">
              <w:rPr>
                <w:rFonts w:ascii="Times New Roman" w:hAnsi="Times New Roman" w:cs="Times New Roman"/>
                <w:color w:val="000000" w:themeColor="text1"/>
                <w:sz w:val="26"/>
                <w:szCs w:val="26"/>
                <w:shd w:val="clear" w:color="auto" w:fill="FFFFFF"/>
                <w:lang w:val="pt-BR"/>
              </w:rPr>
              <w:t>ác quy định về chuyển viện tạ</w:t>
            </w:r>
            <w:r w:rsidRPr="008162B0">
              <w:rPr>
                <w:rFonts w:ascii="Times New Roman" w:hAnsi="Times New Roman" w:cs="Times New Roman"/>
                <w:color w:val="000000" w:themeColor="text1"/>
                <w:sz w:val="26"/>
                <w:szCs w:val="26"/>
                <w:lang w:val="pt-BR"/>
              </w:rPr>
              <w:t>i Mục 4 Phần IV</w:t>
            </w:r>
            <w:r w:rsidRPr="008162B0">
              <w:rPr>
                <w:rFonts w:ascii="Times New Roman" w:hAnsi="Times New Roman" w:cs="Times New Roman"/>
                <w:color w:val="000000" w:themeColor="text1"/>
                <w:sz w:val="26"/>
                <w:szCs w:val="26"/>
                <w:lang w:val="vi-VN"/>
              </w:rPr>
              <w:t>.</w:t>
            </w:r>
          </w:p>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pt-BR"/>
              </w:rPr>
            </w:pPr>
          </w:p>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pt-BR"/>
              </w:rPr>
            </w:pPr>
          </w:p>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pt-BR"/>
              </w:rPr>
            </w:pPr>
          </w:p>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pt-BR"/>
              </w:rPr>
            </w:pPr>
          </w:p>
        </w:tc>
        <w:tc>
          <w:tcPr>
            <w:tcW w:w="1375" w:type="pct"/>
            <w:tcBorders>
              <w:top w:val="single" w:sz="4" w:space="0" w:color="auto"/>
              <w:bottom w:val="single" w:sz="4" w:space="0" w:color="000000"/>
            </w:tcBorders>
          </w:tcPr>
          <w:p w:rsidR="009A1A8A" w:rsidRPr="008162B0" w:rsidRDefault="009A1A8A"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 xml:space="preserve">Được bãi bỏ bởi Thông tư số 14/2014/TT-BYT ngày 14/4/2014 của Bộ trưởng Bộ Y tế </w:t>
            </w:r>
            <w:hyperlink r:id="rId16" w:history="1">
              <w:r w:rsidRPr="008162B0">
                <w:rPr>
                  <w:rStyle w:val="Hyperlink"/>
                  <w:rFonts w:ascii="Times New Roman" w:hAnsi="Times New Roman" w:cs="Times New Roman"/>
                  <w:bCs/>
                  <w:color w:val="000000" w:themeColor="text1"/>
                  <w:sz w:val="26"/>
                  <w:szCs w:val="26"/>
                  <w:u w:val="none"/>
                  <w:lang w:val="pt-BR"/>
                </w:rPr>
                <w:t>quy định việc chuyển tuyến giữa cơ sở khám, chữa bệnh</w:t>
              </w:r>
              <w:bookmarkStart w:id="14" w:name="_GoBack"/>
              <w:bookmarkEnd w:id="14"/>
              <w:r w:rsidRPr="008162B0">
                <w:rPr>
                  <w:rStyle w:val="Hyperlink"/>
                  <w:rFonts w:ascii="Times New Roman" w:hAnsi="Times New Roman" w:cs="Times New Roman"/>
                  <w:bCs/>
                  <w:color w:val="000000" w:themeColor="text1"/>
                  <w:sz w:val="26"/>
                  <w:szCs w:val="26"/>
                  <w:u w:val="none"/>
                  <w:lang w:val="pt-BR"/>
                </w:rPr>
                <w:t xml:space="preserve"> do Bộ trưởng Bộ Y tế ban hành</w:t>
              </w:r>
            </w:hyperlink>
            <w:r w:rsidRPr="008162B0">
              <w:rPr>
                <w:rFonts w:ascii="Times New Roman" w:hAnsi="Times New Roman" w:cs="Times New Roman"/>
                <w:color w:val="000000" w:themeColor="text1"/>
                <w:sz w:val="26"/>
                <w:szCs w:val="26"/>
                <w:lang w:val="vi-VN"/>
              </w:rPr>
              <w:t>.</w:t>
            </w:r>
          </w:p>
        </w:tc>
        <w:tc>
          <w:tcPr>
            <w:tcW w:w="557" w:type="pct"/>
            <w:tcBorders>
              <w:top w:val="single" w:sz="4" w:space="0" w:color="000000"/>
              <w:bottom w:val="single" w:sz="4" w:space="0" w:color="000000"/>
            </w:tcBorders>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01/06/2014</w:t>
            </w:r>
          </w:p>
        </w:tc>
      </w:tr>
      <w:tr w:rsidR="008162B0" w:rsidRPr="008162B0" w:rsidTr="00AF02A9">
        <w:trPr>
          <w:trHeight w:val="1869"/>
          <w:jc w:val="center"/>
        </w:trPr>
        <w:tc>
          <w:tcPr>
            <w:tcW w:w="317" w:type="pct"/>
            <w:vMerge/>
            <w:tcMar>
              <w:top w:w="28" w:type="dxa"/>
              <w:left w:w="57" w:type="dxa"/>
              <w:bottom w:w="28" w:type="dxa"/>
              <w:right w:w="57" w:type="dxa"/>
            </w:tcMar>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p>
        </w:tc>
        <w:tc>
          <w:tcPr>
            <w:tcW w:w="483" w:type="pct"/>
            <w:vMerge/>
            <w:tcMar>
              <w:top w:w="28" w:type="dxa"/>
              <w:left w:w="57" w:type="dxa"/>
              <w:bottom w:w="28" w:type="dxa"/>
              <w:right w:w="57" w:type="dxa"/>
            </w:tcMa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p>
        </w:tc>
        <w:tc>
          <w:tcPr>
            <w:tcW w:w="651" w:type="pct"/>
            <w:vMerge/>
            <w:tcMar>
              <w:top w:w="28" w:type="dxa"/>
              <w:left w:w="57" w:type="dxa"/>
              <w:bottom w:w="28" w:type="dxa"/>
              <w:right w:w="57" w:type="dxa"/>
            </w:tcMar>
          </w:tcPr>
          <w:p w:rsidR="009A1A8A" w:rsidRPr="008162B0" w:rsidRDefault="009A1A8A" w:rsidP="00AF02A9">
            <w:pPr>
              <w:pBdr>
                <w:between w:val="single" w:sz="6" w:space="1" w:color="auto"/>
              </w:pBdr>
              <w:spacing w:line="264" w:lineRule="auto"/>
              <w:jc w:val="center"/>
              <w:rPr>
                <w:rFonts w:ascii="Times New Roman" w:hAnsi="Times New Roman" w:cs="Times New Roman"/>
                <w:color w:val="000000" w:themeColor="text1"/>
                <w:sz w:val="26"/>
                <w:szCs w:val="26"/>
                <w:lang w:val="pt-BR"/>
              </w:rPr>
            </w:pPr>
          </w:p>
        </w:tc>
        <w:tc>
          <w:tcPr>
            <w:tcW w:w="744" w:type="pct"/>
            <w:vMerge/>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lang w:val="pt-BR"/>
              </w:rPr>
            </w:pPr>
          </w:p>
        </w:tc>
        <w:tc>
          <w:tcPr>
            <w:tcW w:w="873" w:type="pct"/>
            <w:tcBorders>
              <w:top w:val="single" w:sz="4" w:space="0" w:color="000000"/>
              <w:bottom w:val="single" w:sz="4" w:space="0" w:color="000000"/>
            </w:tcBorders>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pt-BR"/>
              </w:rPr>
              <w:t>Mục 42 về “Trưởng khoa vi sinh”</w:t>
            </w:r>
            <w:r w:rsidR="00AF02A9" w:rsidRPr="008162B0">
              <w:rPr>
                <w:rFonts w:ascii="Times New Roman" w:hAnsi="Times New Roman" w:cs="Times New Roman"/>
                <w:color w:val="000000" w:themeColor="text1"/>
                <w:sz w:val="26"/>
                <w:szCs w:val="26"/>
                <w:shd w:val="clear" w:color="auto" w:fill="FFFFFF"/>
                <w:lang w:val="vi-VN"/>
              </w:rPr>
              <w:t>.</w:t>
            </w:r>
          </w:p>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pt-BR"/>
              </w:rPr>
            </w:pPr>
          </w:p>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pt-BR"/>
              </w:rPr>
            </w:pPr>
          </w:p>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pt-BR"/>
              </w:rPr>
            </w:pPr>
          </w:p>
          <w:p w:rsidR="009A1A8A" w:rsidRPr="008162B0" w:rsidRDefault="009A1A8A" w:rsidP="00AF02A9">
            <w:pPr>
              <w:spacing w:line="264" w:lineRule="auto"/>
              <w:jc w:val="both"/>
              <w:rPr>
                <w:rFonts w:ascii="Times New Roman" w:hAnsi="Times New Roman" w:cs="Times New Roman"/>
                <w:color w:val="000000" w:themeColor="text1"/>
                <w:sz w:val="26"/>
                <w:szCs w:val="26"/>
                <w:shd w:val="clear" w:color="auto" w:fill="FFFFFF"/>
                <w:lang w:val="pt-BR"/>
              </w:rPr>
            </w:pPr>
          </w:p>
        </w:tc>
        <w:tc>
          <w:tcPr>
            <w:tcW w:w="1375" w:type="pct"/>
            <w:tcBorders>
              <w:top w:val="single" w:sz="4" w:space="0" w:color="000000"/>
              <w:bottom w:val="single" w:sz="4" w:space="0" w:color="000000"/>
            </w:tcBorders>
          </w:tcPr>
          <w:p w:rsidR="009A1A8A" w:rsidRPr="008162B0" w:rsidRDefault="009A1A8A" w:rsidP="00AF02A9">
            <w:pPr>
              <w:spacing w:line="264" w:lineRule="auto"/>
              <w:jc w:val="both"/>
              <w:rPr>
                <w:rFonts w:ascii="Times New Roman" w:hAnsi="Times New Roman" w:cs="Times New Roman"/>
                <w:color w:val="000000" w:themeColor="text1"/>
                <w:sz w:val="26"/>
                <w:szCs w:val="26"/>
                <w:lang w:val="pt-BR"/>
              </w:rPr>
            </w:pPr>
            <w:r w:rsidRPr="008162B0">
              <w:rPr>
                <w:rStyle w:val="apple-converted-space"/>
                <w:rFonts w:ascii="Times New Roman" w:hAnsi="Times New Roman" w:cs="Times New Roman"/>
                <w:color w:val="000000" w:themeColor="text1"/>
                <w:sz w:val="26"/>
                <w:szCs w:val="26"/>
                <w:lang w:val="pt-BR"/>
              </w:rPr>
              <w:t>Được bãi bỏ bởi Thông tư số 33/2016/TT-BYT</w:t>
            </w:r>
            <w:r w:rsidRPr="008162B0">
              <w:rPr>
                <w:rFonts w:ascii="Times New Roman" w:hAnsi="Times New Roman" w:cs="Times New Roman"/>
                <w:iCs/>
                <w:color w:val="000000" w:themeColor="text1"/>
                <w:sz w:val="26"/>
                <w:szCs w:val="26"/>
                <w:shd w:val="clear" w:color="auto" w:fill="FFFFFF"/>
                <w:lang w:val="vi-VN"/>
              </w:rPr>
              <w:t xml:space="preserve"> </w:t>
            </w:r>
            <w:r w:rsidRPr="008162B0">
              <w:rPr>
                <w:rFonts w:ascii="Times New Roman" w:hAnsi="Times New Roman" w:cs="Times New Roman"/>
                <w:color w:val="000000" w:themeColor="text1"/>
                <w:sz w:val="26"/>
                <w:szCs w:val="26"/>
                <w:lang w:val="pt-BR"/>
              </w:rPr>
              <w:t xml:space="preserve"> ngày 19/9/2016 của Bộ trưởng Bộ Y tế </w:t>
            </w:r>
            <w:r w:rsidRPr="008162B0">
              <w:rPr>
                <w:rFonts w:ascii="Times New Roman" w:hAnsi="Times New Roman" w:cs="Times New Roman"/>
                <w:iCs/>
                <w:color w:val="000000" w:themeColor="text1"/>
                <w:sz w:val="26"/>
                <w:szCs w:val="26"/>
                <w:shd w:val="clear" w:color="auto" w:fill="FFFFFF"/>
                <w:lang w:val="vi-VN"/>
              </w:rPr>
              <w:t>quy định tổ chức và hoạt động xét nghiệm vi sinh trong bệnh viện.</w:t>
            </w:r>
          </w:p>
        </w:tc>
        <w:tc>
          <w:tcPr>
            <w:tcW w:w="557" w:type="pct"/>
            <w:tcBorders>
              <w:top w:val="single" w:sz="4" w:space="0" w:color="000000"/>
              <w:bottom w:val="single" w:sz="4" w:space="0" w:color="000000"/>
            </w:tcBorders>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03/11/2016</w:t>
            </w:r>
          </w:p>
        </w:tc>
      </w:tr>
      <w:tr w:rsidR="008162B0" w:rsidRPr="008162B0" w:rsidTr="00AF02A9">
        <w:trPr>
          <w:trHeight w:val="467"/>
          <w:jc w:val="center"/>
        </w:trPr>
        <w:tc>
          <w:tcPr>
            <w:tcW w:w="317" w:type="pct"/>
            <w:vMerge/>
            <w:tcMar>
              <w:top w:w="28" w:type="dxa"/>
              <w:left w:w="57" w:type="dxa"/>
              <w:bottom w:w="28" w:type="dxa"/>
              <w:right w:w="57" w:type="dxa"/>
            </w:tcMar>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p>
        </w:tc>
        <w:tc>
          <w:tcPr>
            <w:tcW w:w="483" w:type="pct"/>
            <w:vMerge/>
            <w:tcMar>
              <w:top w:w="28" w:type="dxa"/>
              <w:left w:w="57" w:type="dxa"/>
              <w:bottom w:w="28" w:type="dxa"/>
              <w:right w:w="57" w:type="dxa"/>
            </w:tcMa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p>
        </w:tc>
        <w:tc>
          <w:tcPr>
            <w:tcW w:w="651" w:type="pct"/>
            <w:vMerge/>
            <w:tcMar>
              <w:top w:w="28" w:type="dxa"/>
              <w:left w:w="57" w:type="dxa"/>
              <w:bottom w:w="28" w:type="dxa"/>
              <w:right w:w="57" w:type="dxa"/>
            </w:tcMar>
          </w:tcPr>
          <w:p w:rsidR="009A1A8A" w:rsidRPr="008162B0" w:rsidRDefault="009A1A8A" w:rsidP="00AF02A9">
            <w:pPr>
              <w:pBdr>
                <w:between w:val="single" w:sz="6" w:space="1" w:color="auto"/>
              </w:pBdr>
              <w:spacing w:line="264" w:lineRule="auto"/>
              <w:jc w:val="center"/>
              <w:rPr>
                <w:rFonts w:ascii="Times New Roman" w:hAnsi="Times New Roman" w:cs="Times New Roman"/>
                <w:color w:val="000000" w:themeColor="text1"/>
                <w:sz w:val="26"/>
                <w:szCs w:val="26"/>
                <w:lang w:val="pt-BR"/>
              </w:rPr>
            </w:pPr>
          </w:p>
        </w:tc>
        <w:tc>
          <w:tcPr>
            <w:tcW w:w="744" w:type="pct"/>
            <w:vMerge/>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lang w:val="pt-BR"/>
              </w:rPr>
            </w:pPr>
          </w:p>
        </w:tc>
        <w:tc>
          <w:tcPr>
            <w:tcW w:w="873" w:type="pct"/>
            <w:tcBorders>
              <w:top w:val="single" w:sz="4" w:space="0" w:color="000000"/>
              <w:bottom w:val="single" w:sz="4" w:space="0" w:color="000000"/>
            </w:tcBorders>
            <w:tcMar>
              <w:top w:w="28" w:type="dxa"/>
              <w:left w:w="57" w:type="dxa"/>
              <w:bottom w:w="28" w:type="dxa"/>
              <w:right w:w="57" w:type="dxa"/>
            </w:tcMar>
          </w:tcPr>
          <w:p w:rsidR="0084540D" w:rsidRDefault="0084540D" w:rsidP="00475F40">
            <w:pPr>
              <w:pStyle w:val="NormalWeb"/>
              <w:shd w:val="clear" w:color="auto" w:fill="FFFFFF"/>
              <w:spacing w:before="0" w:beforeAutospacing="0" w:after="0" w:afterAutospacing="0" w:line="234" w:lineRule="atLeast"/>
              <w:jc w:val="both"/>
              <w:rPr>
                <w:color w:val="000000" w:themeColor="text1"/>
                <w:sz w:val="26"/>
                <w:szCs w:val="26"/>
                <w:lang w:val="pt-BR"/>
              </w:rPr>
            </w:pPr>
            <w:r>
              <w:rPr>
                <w:color w:val="000000" w:themeColor="text1"/>
                <w:sz w:val="26"/>
                <w:szCs w:val="26"/>
                <w:lang w:val="pt-BR"/>
              </w:rPr>
              <w:t xml:space="preserve">1. </w:t>
            </w:r>
            <w:r w:rsidR="009A1A8A" w:rsidRPr="008162B0">
              <w:rPr>
                <w:color w:val="000000" w:themeColor="text1"/>
                <w:sz w:val="26"/>
                <w:szCs w:val="26"/>
                <w:lang w:val="pt-BR"/>
              </w:rPr>
              <w:t>Điểm i Mục 2 của Quy chế công tác Khoa chẩn đoán hình ảnh;</w:t>
            </w:r>
          </w:p>
          <w:p w:rsidR="009A1A8A" w:rsidRPr="008162B0" w:rsidRDefault="0084540D" w:rsidP="00475F40">
            <w:pPr>
              <w:pStyle w:val="NormalWeb"/>
              <w:shd w:val="clear" w:color="auto" w:fill="FFFFFF"/>
              <w:spacing w:before="0" w:beforeAutospacing="0" w:after="0" w:afterAutospacing="0" w:line="234" w:lineRule="atLeast"/>
              <w:jc w:val="both"/>
              <w:rPr>
                <w:color w:val="000000" w:themeColor="text1"/>
                <w:sz w:val="26"/>
                <w:szCs w:val="26"/>
                <w:lang w:val="pt-BR"/>
              </w:rPr>
            </w:pPr>
            <w:r>
              <w:rPr>
                <w:color w:val="000000" w:themeColor="text1"/>
                <w:sz w:val="26"/>
                <w:szCs w:val="26"/>
                <w:lang w:val="pt-BR"/>
              </w:rPr>
              <w:t>2.</w:t>
            </w:r>
            <w:r w:rsidR="009A1A8A" w:rsidRPr="008162B0">
              <w:rPr>
                <w:color w:val="000000" w:themeColor="text1"/>
                <w:sz w:val="26"/>
                <w:szCs w:val="26"/>
                <w:lang w:val="pt-BR"/>
              </w:rPr>
              <w:t xml:space="preserve"> “Đã hội chẩn toàn bệnh viện, đối với bệnh viện hạng III; hội chẩn toàn khoa hoặc liên khoa, đối với bệnh viện hạng I và II; sau khi hội chẩn có chỉ định cho người bệnh chuyển viện” trong </w:t>
            </w:r>
            <w:bookmarkStart w:id="15" w:name="dc_10"/>
            <w:r w:rsidR="009A1A8A" w:rsidRPr="008162B0">
              <w:rPr>
                <w:color w:val="000000" w:themeColor="text1"/>
                <w:sz w:val="26"/>
                <w:szCs w:val="26"/>
                <w:lang w:val="pt-BR"/>
              </w:rPr>
              <w:t>điểm a Mục 3 Phần II</w:t>
            </w:r>
            <w:bookmarkEnd w:id="15"/>
            <w:r w:rsidR="009A1A8A" w:rsidRPr="008162B0">
              <w:rPr>
                <w:color w:val="000000" w:themeColor="text1"/>
                <w:sz w:val="26"/>
                <w:szCs w:val="26"/>
                <w:lang w:val="pt-BR"/>
              </w:rPr>
              <w:t> của Quy chế chuyển viện.</w:t>
            </w:r>
          </w:p>
        </w:tc>
        <w:tc>
          <w:tcPr>
            <w:tcW w:w="1375" w:type="pct"/>
            <w:tcBorders>
              <w:top w:val="single" w:sz="4" w:space="0" w:color="000000"/>
            </w:tcBorders>
          </w:tcPr>
          <w:p w:rsidR="009A1A8A" w:rsidRPr="008162B0" w:rsidRDefault="009A1A8A" w:rsidP="00AF02A9">
            <w:pPr>
              <w:pStyle w:val="NormalWeb"/>
              <w:shd w:val="clear" w:color="auto" w:fill="FFFFFF"/>
              <w:spacing w:before="0" w:beforeAutospacing="0" w:after="0" w:afterAutospacing="0" w:line="212" w:lineRule="atLeast"/>
              <w:jc w:val="both"/>
              <w:rPr>
                <w:color w:val="000000" w:themeColor="text1"/>
                <w:sz w:val="26"/>
                <w:szCs w:val="26"/>
                <w:lang w:val="pt-BR"/>
              </w:rPr>
            </w:pPr>
            <w:r w:rsidRPr="008162B0">
              <w:rPr>
                <w:rStyle w:val="apple-converted-space"/>
                <w:color w:val="000000" w:themeColor="text1"/>
                <w:sz w:val="26"/>
                <w:szCs w:val="26"/>
                <w:lang w:val="pt-BR"/>
              </w:rPr>
              <w:t>Được bãi bỏ bởi Thông tư số 33/2016/TT-BYT</w:t>
            </w:r>
            <w:r w:rsidRPr="008162B0">
              <w:rPr>
                <w:iCs/>
                <w:color w:val="000000" w:themeColor="text1"/>
                <w:sz w:val="26"/>
                <w:szCs w:val="26"/>
                <w:shd w:val="clear" w:color="auto" w:fill="FFFFFF"/>
                <w:lang w:val="vi-VN"/>
              </w:rPr>
              <w:t xml:space="preserve"> </w:t>
            </w:r>
            <w:r w:rsidRPr="008162B0">
              <w:rPr>
                <w:color w:val="000000" w:themeColor="text1"/>
                <w:sz w:val="26"/>
                <w:szCs w:val="26"/>
                <w:lang w:val="pt-BR"/>
              </w:rPr>
              <w:t xml:space="preserve"> ngày 29/12/2016 của Bộ trưởng Bộ Y tế</w:t>
            </w:r>
            <w:r w:rsidRPr="008162B0">
              <w:rPr>
                <w:iCs/>
                <w:color w:val="000000" w:themeColor="text1"/>
                <w:sz w:val="26"/>
                <w:szCs w:val="26"/>
                <w:shd w:val="clear" w:color="auto" w:fill="FFFFFF"/>
                <w:lang w:val="pt-BR"/>
              </w:rPr>
              <w:t xml:space="preserve"> sửa đổi, bổ sung các quy định liên quan đến thanh toán chi phí khám bệnh, chữa bệnh.</w:t>
            </w:r>
          </w:p>
          <w:p w:rsidR="009A1A8A" w:rsidRPr="008162B0" w:rsidRDefault="009A1A8A" w:rsidP="00AF02A9">
            <w:pPr>
              <w:spacing w:line="264" w:lineRule="auto"/>
              <w:jc w:val="both"/>
              <w:rPr>
                <w:rStyle w:val="apple-converted-space"/>
                <w:rFonts w:ascii="Times New Roman" w:hAnsi="Times New Roman" w:cs="Times New Roman"/>
                <w:color w:val="000000" w:themeColor="text1"/>
                <w:sz w:val="26"/>
                <w:szCs w:val="26"/>
                <w:lang w:val="pt-BR"/>
              </w:rPr>
            </w:pPr>
          </w:p>
        </w:tc>
        <w:tc>
          <w:tcPr>
            <w:tcW w:w="557" w:type="pct"/>
            <w:tcBorders>
              <w:top w:val="single" w:sz="4" w:space="0" w:color="000000"/>
            </w:tcBorders>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01/3/2018</w:t>
            </w:r>
          </w:p>
        </w:tc>
      </w:tr>
      <w:tr w:rsidR="008162B0" w:rsidRPr="008162B0" w:rsidTr="00AF02A9">
        <w:trPr>
          <w:trHeight w:val="973"/>
          <w:jc w:val="center"/>
        </w:trPr>
        <w:tc>
          <w:tcPr>
            <w:tcW w:w="317" w:type="pct"/>
            <w:tcMar>
              <w:top w:w="28" w:type="dxa"/>
              <w:left w:w="57" w:type="dxa"/>
              <w:bottom w:w="28" w:type="dxa"/>
              <w:right w:w="57" w:type="dxa"/>
            </w:tcMar>
            <w:vAlign w:val="center"/>
          </w:tcPr>
          <w:p w:rsidR="005B3189" w:rsidRPr="008162B0" w:rsidRDefault="005B3189" w:rsidP="005B3189">
            <w:pPr>
              <w:spacing w:line="264" w:lineRule="auto"/>
              <w:jc w:val="center"/>
              <w:rPr>
                <w:rFonts w:ascii="Times New Roman" w:hAnsi="Times New Roman" w:cs="Times New Roman"/>
                <w:color w:val="000000" w:themeColor="text1"/>
                <w:sz w:val="26"/>
                <w:szCs w:val="26"/>
                <w:lang w:val="vi-VN"/>
              </w:rPr>
            </w:pPr>
          </w:p>
        </w:tc>
        <w:tc>
          <w:tcPr>
            <w:tcW w:w="483" w:type="pct"/>
            <w:tcMar>
              <w:top w:w="28" w:type="dxa"/>
              <w:left w:w="57" w:type="dxa"/>
              <w:bottom w:w="28" w:type="dxa"/>
              <w:right w:w="57" w:type="dxa"/>
            </w:tcMar>
          </w:tcPr>
          <w:p w:rsidR="005B3189" w:rsidRPr="008162B0" w:rsidRDefault="005B3189" w:rsidP="005B3189">
            <w:pPr>
              <w:spacing w:line="264" w:lineRule="auto"/>
              <w:jc w:val="center"/>
              <w:rPr>
                <w:rFonts w:ascii="Times New Roman" w:hAnsi="Times New Roman" w:cs="Times New Roman"/>
                <w:color w:val="000000" w:themeColor="text1"/>
                <w:sz w:val="26"/>
                <w:szCs w:val="26"/>
                <w:lang w:val="pt-BR"/>
              </w:rPr>
            </w:pPr>
          </w:p>
        </w:tc>
        <w:tc>
          <w:tcPr>
            <w:tcW w:w="651" w:type="pct"/>
            <w:tcMar>
              <w:top w:w="28" w:type="dxa"/>
              <w:left w:w="57" w:type="dxa"/>
              <w:bottom w:w="28" w:type="dxa"/>
              <w:right w:w="57" w:type="dxa"/>
            </w:tcMar>
          </w:tcPr>
          <w:p w:rsidR="005B3189" w:rsidRPr="008162B0" w:rsidRDefault="005B3189" w:rsidP="005B3189">
            <w:pPr>
              <w:spacing w:line="264" w:lineRule="auto"/>
              <w:jc w:val="center"/>
              <w:rPr>
                <w:rFonts w:ascii="Times New Roman" w:hAnsi="Times New Roman" w:cs="Times New Roman"/>
                <w:color w:val="000000" w:themeColor="text1"/>
                <w:sz w:val="26"/>
                <w:szCs w:val="26"/>
              </w:rPr>
            </w:pPr>
          </w:p>
        </w:tc>
        <w:tc>
          <w:tcPr>
            <w:tcW w:w="744" w:type="pct"/>
            <w:tcMar>
              <w:top w:w="28" w:type="dxa"/>
              <w:left w:w="57" w:type="dxa"/>
              <w:bottom w:w="28" w:type="dxa"/>
              <w:right w:w="57" w:type="dxa"/>
            </w:tcMar>
          </w:tcPr>
          <w:p w:rsidR="005B3189" w:rsidRPr="008162B0" w:rsidRDefault="005B3189" w:rsidP="005B3189">
            <w:pPr>
              <w:spacing w:line="264" w:lineRule="auto"/>
              <w:jc w:val="both"/>
              <w:rPr>
                <w:rFonts w:ascii="Times New Roman" w:hAnsi="Times New Roman" w:cs="Times New Roman"/>
                <w:color w:val="000000" w:themeColor="text1"/>
                <w:sz w:val="26"/>
                <w:szCs w:val="26"/>
                <w:lang w:val="vi-VN"/>
              </w:rPr>
            </w:pPr>
          </w:p>
        </w:tc>
        <w:tc>
          <w:tcPr>
            <w:tcW w:w="873" w:type="pct"/>
            <w:tcBorders>
              <w:top w:val="single" w:sz="4" w:space="0" w:color="000000"/>
              <w:bottom w:val="single" w:sz="4" w:space="0" w:color="000000"/>
            </w:tcBorders>
            <w:tcMar>
              <w:top w:w="28" w:type="dxa"/>
              <w:left w:w="57" w:type="dxa"/>
              <w:bottom w:w="28" w:type="dxa"/>
              <w:right w:w="57" w:type="dxa"/>
            </w:tcMar>
          </w:tcPr>
          <w:p w:rsidR="005B3189" w:rsidRPr="008162B0" w:rsidRDefault="005B3189" w:rsidP="005B3189">
            <w:pPr>
              <w:spacing w:line="264" w:lineRule="auto"/>
              <w:jc w:val="both"/>
              <w:rPr>
                <w:rFonts w:ascii="Times New Roman" w:hAnsi="Times New Roman"/>
                <w:color w:val="000000" w:themeColor="text1"/>
                <w:sz w:val="26"/>
                <w:szCs w:val="26"/>
                <w:lang w:val="vi-VN"/>
              </w:rPr>
            </w:pPr>
            <w:r w:rsidRPr="008162B0">
              <w:rPr>
                <w:rFonts w:ascii="Times New Roman" w:hAnsi="Times New Roman"/>
                <w:color w:val="000000" w:themeColor="text1"/>
                <w:sz w:val="26"/>
                <w:szCs w:val="26"/>
              </w:rPr>
              <w:t>Điểm i Mục 2</w:t>
            </w:r>
            <w:r w:rsidRPr="008162B0">
              <w:rPr>
                <w:rFonts w:ascii="Times New Roman" w:hAnsi="Times New Roman"/>
                <w:color w:val="000000" w:themeColor="text1"/>
                <w:sz w:val="26"/>
                <w:szCs w:val="26"/>
                <w:shd w:val="clear" w:color="auto" w:fill="FFFFFF"/>
              </w:rPr>
              <w:t> của Quy chế công tác Khoa chẩn đoán hình ảnh về nhiệm vụ của Bác sỹ, kỹ thuật viên chẩn đoán hình ảnh</w:t>
            </w:r>
          </w:p>
        </w:tc>
        <w:tc>
          <w:tcPr>
            <w:tcW w:w="1375" w:type="pct"/>
            <w:tcBorders>
              <w:bottom w:val="single" w:sz="4" w:space="0" w:color="000000"/>
            </w:tcBorders>
          </w:tcPr>
          <w:p w:rsidR="005B3189" w:rsidRPr="008162B0" w:rsidRDefault="005B3189" w:rsidP="005B3189">
            <w:pPr>
              <w:pStyle w:val="NormalWeb"/>
              <w:shd w:val="clear" w:color="auto" w:fill="FFFFFF"/>
              <w:spacing w:before="0" w:beforeAutospacing="0" w:after="0" w:afterAutospacing="0" w:line="212" w:lineRule="atLeast"/>
              <w:jc w:val="both"/>
              <w:rPr>
                <w:rStyle w:val="apple-converted-space"/>
                <w:color w:val="000000" w:themeColor="text1"/>
                <w:sz w:val="26"/>
                <w:szCs w:val="26"/>
              </w:rPr>
            </w:pPr>
            <w:r w:rsidRPr="008162B0">
              <w:rPr>
                <w:rStyle w:val="apple-converted-space"/>
                <w:color w:val="000000" w:themeColor="text1"/>
                <w:sz w:val="26"/>
                <w:szCs w:val="26"/>
              </w:rPr>
              <w:t>Được bãi bỏ bởi Thông tư số 50/2017/TT-BYT ngày 29/12/2017 của Bộ trưởng Bộ Y tế sửa đổi, bổ sung các quy định liên quan đến thanh toán chi phí khám bệnh, chữa bệnh</w:t>
            </w:r>
          </w:p>
        </w:tc>
        <w:tc>
          <w:tcPr>
            <w:tcW w:w="557" w:type="pct"/>
            <w:tcBorders>
              <w:bottom w:val="single" w:sz="4" w:space="0" w:color="000000"/>
            </w:tcBorders>
            <w:vAlign w:val="center"/>
          </w:tcPr>
          <w:p w:rsidR="005B3189" w:rsidRPr="008162B0" w:rsidRDefault="005B3189" w:rsidP="005B3189">
            <w:pPr>
              <w:spacing w:line="264" w:lineRule="auto"/>
              <w:jc w:val="center"/>
              <w:rPr>
                <w:rFonts w:ascii="Times New Roman" w:hAnsi="Times New Roman"/>
                <w:color w:val="000000" w:themeColor="text1"/>
                <w:sz w:val="26"/>
                <w:szCs w:val="26"/>
              </w:rPr>
            </w:pPr>
            <w:r w:rsidRPr="008162B0">
              <w:rPr>
                <w:rFonts w:ascii="Times New Roman" w:hAnsi="Times New Roman"/>
                <w:color w:val="000000" w:themeColor="text1"/>
                <w:sz w:val="26"/>
                <w:szCs w:val="26"/>
              </w:rPr>
              <w:t>01/03/2018</w:t>
            </w:r>
          </w:p>
        </w:tc>
      </w:tr>
      <w:tr w:rsidR="008162B0" w:rsidRPr="008162B0" w:rsidTr="00AF02A9">
        <w:trPr>
          <w:trHeight w:val="973"/>
          <w:jc w:val="center"/>
        </w:trPr>
        <w:tc>
          <w:tcPr>
            <w:tcW w:w="317" w:type="pct"/>
            <w:vMerge w:val="restart"/>
            <w:tcMar>
              <w:top w:w="28" w:type="dxa"/>
              <w:left w:w="57" w:type="dxa"/>
              <w:bottom w:w="28" w:type="dxa"/>
              <w:right w:w="57" w:type="dxa"/>
            </w:tcMar>
            <w:vAlign w:val="center"/>
          </w:tcPr>
          <w:p w:rsidR="001D72DD" w:rsidRPr="008162B0" w:rsidRDefault="001D72DD"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6.</w:t>
            </w:r>
          </w:p>
        </w:tc>
        <w:tc>
          <w:tcPr>
            <w:tcW w:w="483" w:type="pct"/>
            <w:vMerge w:val="restart"/>
            <w:tcMar>
              <w:top w:w="28" w:type="dxa"/>
              <w:left w:w="57" w:type="dxa"/>
              <w:bottom w:w="28" w:type="dxa"/>
              <w:right w:w="57" w:type="dxa"/>
            </w:tcMar>
          </w:tcPr>
          <w:p w:rsidR="001D72DD" w:rsidRPr="008162B0" w:rsidRDefault="001D72DD"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Quyết định của Bộ trưởng Bộ Y tế</w:t>
            </w:r>
          </w:p>
        </w:tc>
        <w:tc>
          <w:tcPr>
            <w:tcW w:w="651" w:type="pct"/>
            <w:vMerge w:val="restart"/>
            <w:tcMar>
              <w:top w:w="28" w:type="dxa"/>
              <w:left w:w="57" w:type="dxa"/>
              <w:bottom w:w="28" w:type="dxa"/>
              <w:right w:w="57" w:type="dxa"/>
            </w:tcMar>
          </w:tcPr>
          <w:p w:rsidR="001D72DD" w:rsidRPr="008162B0" w:rsidRDefault="001D72DD"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4132/2001/QĐ-BYT</w:t>
            </w:r>
          </w:p>
          <w:p w:rsidR="001D72DD" w:rsidRPr="008162B0" w:rsidRDefault="001D72DD" w:rsidP="00AF02A9">
            <w:pPr>
              <w:spacing w:line="264" w:lineRule="auto"/>
              <w:jc w:val="center"/>
              <w:rPr>
                <w:rFonts w:ascii="Times New Roman" w:hAnsi="Times New Roman" w:cs="Times New Roman"/>
                <w:color w:val="000000" w:themeColor="text1"/>
                <w:sz w:val="26"/>
                <w:szCs w:val="26"/>
              </w:rPr>
            </w:pPr>
          </w:p>
          <w:p w:rsidR="001D72DD" w:rsidRPr="008162B0" w:rsidRDefault="001D72DD" w:rsidP="00AF02A9">
            <w:pPr>
              <w:autoSpaceDE w:val="0"/>
              <w:autoSpaceDN w:val="0"/>
              <w:adjustRightInd w:val="0"/>
              <w:spacing w:line="300"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04/10/2001</w:t>
            </w:r>
          </w:p>
        </w:tc>
        <w:tc>
          <w:tcPr>
            <w:tcW w:w="744" w:type="pct"/>
            <w:vMerge w:val="restart"/>
            <w:tcMar>
              <w:top w:w="28" w:type="dxa"/>
              <w:left w:w="57" w:type="dxa"/>
              <w:bottom w:w="28" w:type="dxa"/>
              <w:right w:w="57" w:type="dxa"/>
            </w:tcMar>
          </w:tcPr>
          <w:p w:rsidR="001D72DD" w:rsidRPr="008162B0" w:rsidRDefault="001D72DD"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Ban hành bản "Tiêu chuẩn sức khoẻ người điều khiển Phương tiện giao thông cơ giới".</w:t>
            </w:r>
          </w:p>
        </w:tc>
        <w:tc>
          <w:tcPr>
            <w:tcW w:w="873" w:type="pct"/>
            <w:tcBorders>
              <w:top w:val="single" w:sz="4" w:space="0" w:color="000000"/>
              <w:bottom w:val="single" w:sz="4" w:space="0" w:color="000000"/>
            </w:tcBorders>
            <w:tcMar>
              <w:top w:w="28" w:type="dxa"/>
              <w:left w:w="57" w:type="dxa"/>
              <w:bottom w:w="28" w:type="dxa"/>
              <w:right w:w="57" w:type="dxa"/>
            </w:tcMar>
          </w:tcPr>
          <w:p w:rsidR="001D72DD" w:rsidRPr="008162B0" w:rsidRDefault="001D72DD" w:rsidP="003C11B5">
            <w:pPr>
              <w:spacing w:line="264" w:lineRule="auto"/>
              <w:jc w:val="both"/>
              <w:rPr>
                <w:rFonts w:ascii="Times New Roman" w:hAnsi="Times New Roman"/>
                <w:color w:val="000000" w:themeColor="text1"/>
                <w:sz w:val="26"/>
                <w:szCs w:val="26"/>
                <w:shd w:val="clear" w:color="auto" w:fill="FFFFFF"/>
                <w:lang w:val="vi-VN"/>
              </w:rPr>
            </w:pPr>
            <w:r w:rsidRPr="008162B0">
              <w:rPr>
                <w:rFonts w:ascii="Times New Roman" w:hAnsi="Times New Roman"/>
                <w:color w:val="000000" w:themeColor="text1"/>
                <w:sz w:val="26"/>
                <w:szCs w:val="26"/>
                <w:lang w:val="vi-VN"/>
              </w:rPr>
              <w:t>Quy định tiêu chuẩn sức khỏe đối với nhân viên đường sắt.</w:t>
            </w:r>
          </w:p>
        </w:tc>
        <w:tc>
          <w:tcPr>
            <w:tcW w:w="1375" w:type="pct"/>
            <w:tcBorders>
              <w:bottom w:val="single" w:sz="4" w:space="0" w:color="000000"/>
            </w:tcBorders>
          </w:tcPr>
          <w:p w:rsidR="001D72DD" w:rsidRPr="008162B0" w:rsidRDefault="001D72DD" w:rsidP="003C11B5">
            <w:pPr>
              <w:spacing w:line="264" w:lineRule="auto"/>
              <w:jc w:val="both"/>
              <w:rPr>
                <w:rFonts w:ascii="Times New Roman" w:hAnsi="Times New Roman"/>
                <w:color w:val="000000" w:themeColor="text1"/>
                <w:sz w:val="26"/>
                <w:szCs w:val="26"/>
                <w:lang w:val="vi-VN"/>
              </w:rPr>
            </w:pPr>
            <w:r w:rsidRPr="008162B0">
              <w:rPr>
                <w:rStyle w:val="apple-converted-space"/>
                <w:rFonts w:ascii="Times New Roman" w:hAnsi="Times New Roman"/>
                <w:color w:val="000000" w:themeColor="text1"/>
                <w:sz w:val="26"/>
                <w:szCs w:val="26"/>
                <w:lang w:val="vi-VN"/>
              </w:rPr>
              <w:t xml:space="preserve">Được bãi bỏ bởi </w:t>
            </w:r>
            <w:r w:rsidRPr="008162B0">
              <w:rPr>
                <w:rFonts w:ascii="Times New Roman" w:hAnsi="Times New Roman"/>
                <w:color w:val="000000" w:themeColor="text1"/>
                <w:sz w:val="26"/>
                <w:szCs w:val="26"/>
                <w:lang w:val="vi-VN"/>
              </w:rPr>
              <w:t>Thông tư</w:t>
            </w:r>
            <w:r w:rsidR="00FF0236">
              <w:rPr>
                <w:rFonts w:ascii="Times New Roman" w:hAnsi="Times New Roman"/>
                <w:color w:val="000000" w:themeColor="text1"/>
                <w:sz w:val="26"/>
                <w:szCs w:val="26"/>
              </w:rPr>
              <w:t xml:space="preserve"> số</w:t>
            </w:r>
            <w:r w:rsidRPr="008162B0">
              <w:rPr>
                <w:rFonts w:ascii="Times New Roman" w:hAnsi="Times New Roman"/>
                <w:color w:val="000000" w:themeColor="text1"/>
                <w:sz w:val="26"/>
                <w:szCs w:val="26"/>
                <w:lang w:val="vi-VN"/>
              </w:rPr>
              <w:t xml:space="preserve"> 12/2018/TT-BYT ngày 04/5/2018 của Bộ trưởng Bộ Y tế quy định tiêu chuẩn sức khỏe nhân viên đường sắt.</w:t>
            </w:r>
          </w:p>
        </w:tc>
        <w:tc>
          <w:tcPr>
            <w:tcW w:w="557" w:type="pct"/>
            <w:tcBorders>
              <w:bottom w:val="single" w:sz="4" w:space="0" w:color="000000"/>
            </w:tcBorders>
            <w:vAlign w:val="center"/>
          </w:tcPr>
          <w:p w:rsidR="001D72DD" w:rsidRPr="008162B0" w:rsidRDefault="001D72DD" w:rsidP="003C11B5">
            <w:pPr>
              <w:spacing w:line="264" w:lineRule="auto"/>
              <w:jc w:val="center"/>
              <w:rPr>
                <w:rFonts w:ascii="Times New Roman" w:hAnsi="Times New Roman"/>
                <w:color w:val="000000" w:themeColor="text1"/>
                <w:sz w:val="26"/>
                <w:szCs w:val="26"/>
                <w:lang w:val="vi-VN"/>
              </w:rPr>
            </w:pPr>
            <w:r w:rsidRPr="008162B0">
              <w:rPr>
                <w:rFonts w:ascii="Times New Roman" w:hAnsi="Times New Roman"/>
                <w:color w:val="000000" w:themeColor="text1"/>
                <w:sz w:val="26"/>
                <w:szCs w:val="26"/>
              </w:rPr>
              <w:t>01/7/2018</w:t>
            </w:r>
          </w:p>
        </w:tc>
      </w:tr>
      <w:tr w:rsidR="008162B0" w:rsidRPr="008162B0" w:rsidTr="001D72DD">
        <w:trPr>
          <w:trHeight w:val="546"/>
          <w:jc w:val="center"/>
        </w:trPr>
        <w:tc>
          <w:tcPr>
            <w:tcW w:w="317" w:type="pct"/>
            <w:vMerge/>
            <w:tcMar>
              <w:top w:w="28" w:type="dxa"/>
              <w:left w:w="57" w:type="dxa"/>
              <w:bottom w:w="28" w:type="dxa"/>
              <w:right w:w="57" w:type="dxa"/>
            </w:tcMar>
            <w:vAlign w:val="center"/>
          </w:tcPr>
          <w:p w:rsidR="001D72DD" w:rsidRPr="008162B0" w:rsidRDefault="001D72DD" w:rsidP="00AF02A9">
            <w:pPr>
              <w:spacing w:line="264" w:lineRule="auto"/>
              <w:jc w:val="center"/>
              <w:rPr>
                <w:rFonts w:ascii="Times New Roman" w:hAnsi="Times New Roman" w:cs="Times New Roman"/>
                <w:color w:val="000000" w:themeColor="text1"/>
                <w:sz w:val="26"/>
                <w:szCs w:val="26"/>
                <w:lang w:val="vi-VN"/>
              </w:rPr>
            </w:pPr>
          </w:p>
        </w:tc>
        <w:tc>
          <w:tcPr>
            <w:tcW w:w="483" w:type="pct"/>
            <w:vMerge/>
            <w:tcMar>
              <w:top w:w="28" w:type="dxa"/>
              <w:left w:w="57" w:type="dxa"/>
              <w:bottom w:w="28" w:type="dxa"/>
              <w:right w:w="57" w:type="dxa"/>
            </w:tcMar>
          </w:tcPr>
          <w:p w:rsidR="001D72DD" w:rsidRPr="008162B0" w:rsidRDefault="001D72DD" w:rsidP="00AF02A9">
            <w:pPr>
              <w:spacing w:line="264" w:lineRule="auto"/>
              <w:jc w:val="center"/>
              <w:rPr>
                <w:rFonts w:ascii="Times New Roman" w:hAnsi="Times New Roman" w:cs="Times New Roman"/>
                <w:color w:val="000000" w:themeColor="text1"/>
                <w:sz w:val="26"/>
                <w:szCs w:val="26"/>
                <w:lang w:val="pt-BR"/>
              </w:rPr>
            </w:pPr>
          </w:p>
        </w:tc>
        <w:tc>
          <w:tcPr>
            <w:tcW w:w="651" w:type="pct"/>
            <w:vMerge/>
            <w:tcMar>
              <w:top w:w="28" w:type="dxa"/>
              <w:left w:w="57" w:type="dxa"/>
              <w:bottom w:w="28" w:type="dxa"/>
              <w:right w:w="57" w:type="dxa"/>
            </w:tcMar>
          </w:tcPr>
          <w:p w:rsidR="001D72DD" w:rsidRPr="008162B0" w:rsidRDefault="001D72DD" w:rsidP="00AF02A9">
            <w:pPr>
              <w:spacing w:line="264" w:lineRule="auto"/>
              <w:jc w:val="center"/>
              <w:rPr>
                <w:rFonts w:ascii="Times New Roman" w:hAnsi="Times New Roman" w:cs="Times New Roman"/>
                <w:color w:val="000000" w:themeColor="text1"/>
                <w:sz w:val="26"/>
                <w:szCs w:val="26"/>
                <w:lang w:val="vi-VN"/>
              </w:rPr>
            </w:pPr>
          </w:p>
        </w:tc>
        <w:tc>
          <w:tcPr>
            <w:tcW w:w="744" w:type="pct"/>
            <w:vMerge/>
            <w:tcMar>
              <w:top w:w="28" w:type="dxa"/>
              <w:left w:w="57" w:type="dxa"/>
              <w:bottom w:w="28" w:type="dxa"/>
              <w:right w:w="57" w:type="dxa"/>
            </w:tcMar>
          </w:tcPr>
          <w:p w:rsidR="001D72DD" w:rsidRPr="008162B0" w:rsidRDefault="001D72DD" w:rsidP="00AF02A9">
            <w:pPr>
              <w:spacing w:line="264" w:lineRule="auto"/>
              <w:jc w:val="both"/>
              <w:rPr>
                <w:rFonts w:ascii="Times New Roman" w:hAnsi="Times New Roman" w:cs="Times New Roman"/>
                <w:color w:val="000000" w:themeColor="text1"/>
                <w:sz w:val="26"/>
                <w:szCs w:val="26"/>
                <w:lang w:val="vi-VN"/>
              </w:rPr>
            </w:pPr>
          </w:p>
        </w:tc>
        <w:tc>
          <w:tcPr>
            <w:tcW w:w="873" w:type="pct"/>
            <w:tcBorders>
              <w:top w:val="single" w:sz="4" w:space="0" w:color="000000"/>
            </w:tcBorders>
            <w:tcMar>
              <w:top w:w="28" w:type="dxa"/>
              <w:left w:w="57" w:type="dxa"/>
              <w:bottom w:w="28" w:type="dxa"/>
              <w:right w:w="57" w:type="dxa"/>
            </w:tcMar>
          </w:tcPr>
          <w:p w:rsidR="001D72DD" w:rsidRPr="008162B0" w:rsidRDefault="001D72DD" w:rsidP="003C11B5">
            <w:pPr>
              <w:spacing w:line="264" w:lineRule="auto"/>
              <w:jc w:val="both"/>
              <w:rPr>
                <w:rFonts w:ascii="Times New Roman" w:hAnsi="Times New Roman"/>
                <w:color w:val="000000" w:themeColor="text1"/>
                <w:sz w:val="26"/>
                <w:szCs w:val="26"/>
                <w:shd w:val="clear" w:color="auto" w:fill="FFFFFF"/>
                <w:lang w:val="vi-VN"/>
              </w:rPr>
            </w:pPr>
            <w:r w:rsidRPr="008162B0">
              <w:rPr>
                <w:rFonts w:ascii="Times New Roman" w:hAnsi="Times New Roman"/>
                <w:color w:val="000000" w:themeColor="text1"/>
                <w:sz w:val="26"/>
                <w:szCs w:val="26"/>
                <w:lang w:val="vi-VN"/>
              </w:rPr>
              <w:t>Khoản 3.4 tiêu chuẩn về thể lực đối với người điều khiển phương tiện giao thông đường biển.</w:t>
            </w:r>
          </w:p>
        </w:tc>
        <w:tc>
          <w:tcPr>
            <w:tcW w:w="1375" w:type="pct"/>
            <w:tcBorders>
              <w:top w:val="single" w:sz="4" w:space="0" w:color="000000"/>
            </w:tcBorders>
          </w:tcPr>
          <w:p w:rsidR="001D72DD" w:rsidRPr="008162B0" w:rsidRDefault="001D72DD" w:rsidP="003C11B5">
            <w:pPr>
              <w:spacing w:line="264" w:lineRule="auto"/>
              <w:jc w:val="both"/>
              <w:rPr>
                <w:rFonts w:ascii="Times New Roman" w:hAnsi="Times New Roman"/>
                <w:color w:val="000000" w:themeColor="text1"/>
                <w:sz w:val="26"/>
                <w:szCs w:val="26"/>
              </w:rPr>
            </w:pPr>
            <w:r w:rsidRPr="008162B0">
              <w:rPr>
                <w:rStyle w:val="apple-converted-space"/>
                <w:rFonts w:ascii="Times New Roman" w:hAnsi="Times New Roman"/>
                <w:color w:val="000000" w:themeColor="text1"/>
                <w:sz w:val="26"/>
                <w:szCs w:val="26"/>
                <w:lang w:val="vi-VN"/>
              </w:rPr>
              <w:t>Được bãi bỏ bởi</w:t>
            </w:r>
            <w:r w:rsidRPr="008162B0">
              <w:rPr>
                <w:rStyle w:val="apple-converted-space"/>
                <w:rFonts w:ascii="Times New Roman" w:hAnsi="Times New Roman"/>
                <w:color w:val="000000" w:themeColor="text1"/>
                <w:sz w:val="26"/>
                <w:szCs w:val="26"/>
              </w:rPr>
              <w:t xml:space="preserve"> Quyết định</w:t>
            </w:r>
            <w:r w:rsidR="00FF0236">
              <w:rPr>
                <w:rStyle w:val="apple-converted-space"/>
                <w:rFonts w:ascii="Times New Roman" w:hAnsi="Times New Roman"/>
                <w:color w:val="000000" w:themeColor="text1"/>
                <w:sz w:val="26"/>
                <w:szCs w:val="26"/>
              </w:rPr>
              <w:t xml:space="preserve"> số </w:t>
            </w:r>
            <w:r w:rsidRPr="008162B0">
              <w:rPr>
                <w:rStyle w:val="apple-converted-space"/>
                <w:rFonts w:ascii="Times New Roman" w:hAnsi="Times New Roman"/>
                <w:color w:val="000000" w:themeColor="text1"/>
                <w:sz w:val="26"/>
                <w:szCs w:val="26"/>
              </w:rPr>
              <w:t xml:space="preserve"> 20/2008/QĐ-BYT ngày 09/6/2008 về việc ban hành tiêu chuẩn sức khỏe của thuyền viên làm việc trên tàu biển Việt Nam</w:t>
            </w:r>
          </w:p>
        </w:tc>
        <w:tc>
          <w:tcPr>
            <w:tcW w:w="557" w:type="pct"/>
            <w:tcBorders>
              <w:top w:val="single" w:sz="4" w:space="0" w:color="000000"/>
            </w:tcBorders>
            <w:vAlign w:val="center"/>
          </w:tcPr>
          <w:p w:rsidR="001D72DD" w:rsidRPr="008162B0" w:rsidRDefault="001D72DD" w:rsidP="003C11B5">
            <w:pPr>
              <w:spacing w:line="264" w:lineRule="auto"/>
              <w:jc w:val="center"/>
              <w:rPr>
                <w:rFonts w:ascii="Times New Roman" w:hAnsi="Times New Roman"/>
                <w:color w:val="000000" w:themeColor="text1"/>
                <w:sz w:val="26"/>
                <w:szCs w:val="26"/>
                <w:lang w:val="vi-VN"/>
              </w:rPr>
            </w:pPr>
            <w:r w:rsidRPr="008162B0">
              <w:rPr>
                <w:rFonts w:ascii="Times New Roman" w:hAnsi="Times New Roman"/>
                <w:color w:val="000000" w:themeColor="text1"/>
                <w:sz w:val="26"/>
                <w:szCs w:val="26"/>
              </w:rPr>
              <w:t>26/6/2008</w:t>
            </w:r>
          </w:p>
        </w:tc>
      </w:tr>
      <w:tr w:rsidR="008162B0" w:rsidRPr="008162B0" w:rsidTr="00AF02A9">
        <w:trPr>
          <w:trHeight w:val="692"/>
          <w:jc w:val="center"/>
        </w:trPr>
        <w:tc>
          <w:tcPr>
            <w:tcW w:w="317" w:type="pct"/>
            <w:vMerge/>
            <w:tcMar>
              <w:top w:w="28" w:type="dxa"/>
              <w:left w:w="57" w:type="dxa"/>
              <w:bottom w:w="28" w:type="dxa"/>
              <w:right w:w="57" w:type="dxa"/>
            </w:tcMar>
            <w:vAlign w:val="center"/>
          </w:tcPr>
          <w:p w:rsidR="001D72DD" w:rsidRPr="008162B0" w:rsidRDefault="001D72DD" w:rsidP="00AF02A9">
            <w:pPr>
              <w:spacing w:line="264" w:lineRule="auto"/>
              <w:jc w:val="center"/>
              <w:rPr>
                <w:rFonts w:ascii="Times New Roman" w:hAnsi="Times New Roman" w:cs="Times New Roman"/>
                <w:color w:val="000000" w:themeColor="text1"/>
                <w:sz w:val="26"/>
                <w:szCs w:val="26"/>
                <w:lang w:val="vi-VN"/>
              </w:rPr>
            </w:pPr>
          </w:p>
        </w:tc>
        <w:tc>
          <w:tcPr>
            <w:tcW w:w="483" w:type="pct"/>
            <w:vMerge/>
            <w:tcMar>
              <w:top w:w="28" w:type="dxa"/>
              <w:left w:w="57" w:type="dxa"/>
              <w:bottom w:w="28" w:type="dxa"/>
              <w:right w:w="57" w:type="dxa"/>
            </w:tcMar>
          </w:tcPr>
          <w:p w:rsidR="001D72DD" w:rsidRPr="008162B0" w:rsidRDefault="001D72DD" w:rsidP="00AF02A9">
            <w:pPr>
              <w:spacing w:line="264" w:lineRule="auto"/>
              <w:jc w:val="center"/>
              <w:rPr>
                <w:rFonts w:ascii="Times New Roman" w:eastAsia="Times New Roman" w:hAnsi="Times New Roman" w:cs="Times New Roman"/>
                <w:color w:val="000000" w:themeColor="text1"/>
                <w:sz w:val="26"/>
                <w:szCs w:val="26"/>
                <w:lang w:val="vi-VN"/>
              </w:rPr>
            </w:pPr>
          </w:p>
        </w:tc>
        <w:tc>
          <w:tcPr>
            <w:tcW w:w="651" w:type="pct"/>
            <w:vMerge/>
            <w:tcMar>
              <w:top w:w="28" w:type="dxa"/>
              <w:left w:w="57" w:type="dxa"/>
              <w:bottom w:w="28" w:type="dxa"/>
              <w:right w:w="57" w:type="dxa"/>
            </w:tcMar>
          </w:tcPr>
          <w:p w:rsidR="001D72DD" w:rsidRPr="008162B0" w:rsidRDefault="001D72DD" w:rsidP="00AF02A9">
            <w:pPr>
              <w:spacing w:line="264" w:lineRule="auto"/>
              <w:jc w:val="center"/>
              <w:rPr>
                <w:rFonts w:ascii="Times New Roman" w:eastAsia="Times New Roman" w:hAnsi="Times New Roman" w:cs="Times New Roman"/>
                <w:color w:val="000000" w:themeColor="text1"/>
                <w:sz w:val="26"/>
                <w:szCs w:val="26"/>
              </w:rPr>
            </w:pPr>
          </w:p>
        </w:tc>
        <w:tc>
          <w:tcPr>
            <w:tcW w:w="744" w:type="pct"/>
            <w:vMerge/>
            <w:tcMar>
              <w:top w:w="28" w:type="dxa"/>
              <w:left w:w="57" w:type="dxa"/>
              <w:bottom w:w="28" w:type="dxa"/>
              <w:right w:w="57" w:type="dxa"/>
            </w:tcMar>
          </w:tcPr>
          <w:p w:rsidR="001D72DD" w:rsidRPr="008162B0" w:rsidRDefault="001D72DD" w:rsidP="00AF02A9">
            <w:pPr>
              <w:spacing w:line="264" w:lineRule="auto"/>
              <w:jc w:val="both"/>
              <w:rPr>
                <w:rFonts w:ascii="Times New Roman" w:eastAsia="Times New Roman" w:hAnsi="Times New Roman" w:cs="Times New Roman"/>
                <w:color w:val="000000" w:themeColor="text1"/>
                <w:sz w:val="26"/>
                <w:szCs w:val="26"/>
                <w:lang w:val="vi-VN"/>
              </w:rPr>
            </w:pPr>
          </w:p>
        </w:tc>
        <w:tc>
          <w:tcPr>
            <w:tcW w:w="873" w:type="pct"/>
            <w:tcMar>
              <w:top w:w="28" w:type="dxa"/>
              <w:left w:w="57" w:type="dxa"/>
              <w:bottom w:w="28" w:type="dxa"/>
              <w:right w:w="57" w:type="dxa"/>
            </w:tcMar>
          </w:tcPr>
          <w:p w:rsidR="001D72DD" w:rsidRPr="008162B0" w:rsidRDefault="001D72DD" w:rsidP="003C11B5">
            <w:pPr>
              <w:spacing w:line="264" w:lineRule="auto"/>
              <w:jc w:val="both"/>
              <w:rPr>
                <w:rFonts w:ascii="Times New Roman" w:hAnsi="Times New Roman"/>
                <w:color w:val="000000" w:themeColor="text1"/>
                <w:sz w:val="26"/>
                <w:szCs w:val="26"/>
                <w:lang w:val="vi-VN"/>
              </w:rPr>
            </w:pPr>
            <w:r w:rsidRPr="008162B0">
              <w:rPr>
                <w:rFonts w:ascii="Times New Roman" w:hAnsi="Times New Roman"/>
                <w:color w:val="000000" w:themeColor="text1"/>
                <w:sz w:val="26"/>
                <w:szCs w:val="26"/>
                <w:lang w:val="vi-VN"/>
              </w:rPr>
              <w:t>Q</w:t>
            </w:r>
            <w:r w:rsidRPr="008162B0">
              <w:rPr>
                <w:rFonts w:ascii="Times New Roman" w:hAnsi="Times New Roman"/>
                <w:color w:val="000000" w:themeColor="text1"/>
                <w:sz w:val="26"/>
                <w:szCs w:val="26"/>
              </w:rPr>
              <w:t xml:space="preserve">uy định </w:t>
            </w:r>
            <w:r w:rsidRPr="008162B0">
              <w:rPr>
                <w:rFonts w:ascii="Times New Roman" w:hAnsi="Times New Roman"/>
                <w:color w:val="000000" w:themeColor="text1"/>
                <w:sz w:val="26"/>
                <w:szCs w:val="26"/>
                <w:lang w:val="vi-VN"/>
              </w:rPr>
              <w:t>tiêu chuẩn sức khỏe áp dụng cho người điều khiển phương tiện giao thông cơ giới đường bộ</w:t>
            </w:r>
          </w:p>
        </w:tc>
        <w:tc>
          <w:tcPr>
            <w:tcW w:w="1375" w:type="pct"/>
          </w:tcPr>
          <w:p w:rsidR="001D72DD" w:rsidRPr="008162B0" w:rsidRDefault="001D72DD" w:rsidP="003C11B5">
            <w:pPr>
              <w:pStyle w:val="NormalWeb"/>
              <w:shd w:val="clear" w:color="auto" w:fill="FFFFFF"/>
              <w:spacing w:before="0" w:beforeAutospacing="0" w:after="0" w:afterAutospacing="0" w:line="212" w:lineRule="atLeast"/>
              <w:jc w:val="both"/>
              <w:rPr>
                <w:color w:val="000000" w:themeColor="text1"/>
                <w:sz w:val="26"/>
                <w:szCs w:val="26"/>
                <w:shd w:val="clear" w:color="auto" w:fill="FFFFFF"/>
                <w:lang w:val="vi-VN"/>
              </w:rPr>
            </w:pPr>
            <w:r w:rsidRPr="008162B0">
              <w:rPr>
                <w:rStyle w:val="apple-converted-space"/>
                <w:color w:val="000000" w:themeColor="text1"/>
                <w:sz w:val="26"/>
                <w:szCs w:val="26"/>
                <w:lang w:val="vi-VN"/>
              </w:rPr>
              <w:t xml:space="preserve">Được bãi bỏ bởi </w:t>
            </w:r>
            <w:r w:rsidRPr="008162B0">
              <w:rPr>
                <w:color w:val="000000" w:themeColor="text1"/>
                <w:sz w:val="26"/>
                <w:szCs w:val="26"/>
                <w:lang w:val="vi-VN"/>
              </w:rPr>
              <w:t xml:space="preserve">Thông tư liên tịch số 24/2015/TTLT-BYT-BGTVT ngày 21/8/2015 của </w:t>
            </w:r>
            <w:r w:rsidRPr="008162B0">
              <w:rPr>
                <w:iCs/>
                <w:color w:val="000000" w:themeColor="text1"/>
                <w:sz w:val="26"/>
                <w:szCs w:val="26"/>
                <w:shd w:val="clear" w:color="auto" w:fill="FFFFFF"/>
                <w:lang w:val="vi-VN"/>
              </w:rPr>
              <w:t>Bộ trưởng Bộ Y tế, Bộ trưởng Bộ Giao thông vận tải quy định về tiêu chuẩn sức khỏe của người lái xe, việc khám sức khỏe định kỳ đối với người lái xe ô tô và quy định về cơ sở y tế khám sức khỏe cho người lái xe.</w:t>
            </w:r>
          </w:p>
        </w:tc>
        <w:tc>
          <w:tcPr>
            <w:tcW w:w="557" w:type="pct"/>
            <w:vAlign w:val="center"/>
          </w:tcPr>
          <w:p w:rsidR="001D72DD" w:rsidRPr="008162B0" w:rsidRDefault="001D72DD" w:rsidP="003C11B5">
            <w:pPr>
              <w:spacing w:line="264" w:lineRule="auto"/>
              <w:jc w:val="center"/>
              <w:rPr>
                <w:rFonts w:ascii="Times New Roman" w:hAnsi="Times New Roman"/>
                <w:iCs/>
                <w:color w:val="000000" w:themeColor="text1"/>
                <w:kern w:val="28"/>
                <w:sz w:val="26"/>
                <w:szCs w:val="26"/>
              </w:rPr>
            </w:pPr>
            <w:r w:rsidRPr="008162B0">
              <w:rPr>
                <w:rFonts w:ascii="Times New Roman" w:hAnsi="Times New Roman"/>
                <w:iCs/>
                <w:color w:val="000000" w:themeColor="text1"/>
                <w:kern w:val="28"/>
                <w:sz w:val="26"/>
                <w:szCs w:val="26"/>
              </w:rPr>
              <w:t>10/10/2015</w:t>
            </w:r>
          </w:p>
        </w:tc>
      </w:tr>
      <w:tr w:rsidR="008162B0" w:rsidRPr="008162B0" w:rsidTr="00AF02A9">
        <w:trPr>
          <w:trHeight w:val="692"/>
          <w:jc w:val="center"/>
        </w:trPr>
        <w:tc>
          <w:tcPr>
            <w:tcW w:w="317" w:type="pct"/>
            <w:tcMar>
              <w:top w:w="28" w:type="dxa"/>
              <w:left w:w="57" w:type="dxa"/>
              <w:bottom w:w="28" w:type="dxa"/>
              <w:right w:w="57" w:type="dxa"/>
            </w:tcMar>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7.</w:t>
            </w:r>
          </w:p>
        </w:tc>
        <w:tc>
          <w:tcPr>
            <w:tcW w:w="483" w:type="pct"/>
            <w:tcMar>
              <w:top w:w="28" w:type="dxa"/>
              <w:left w:w="57" w:type="dxa"/>
              <w:bottom w:w="28" w:type="dxa"/>
              <w:right w:w="57" w:type="dxa"/>
            </w:tcMa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eastAsia="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9A1A8A" w:rsidRPr="008162B0" w:rsidRDefault="009A1A8A" w:rsidP="00AF02A9">
            <w:pPr>
              <w:spacing w:line="264" w:lineRule="auto"/>
              <w:jc w:val="center"/>
              <w:rPr>
                <w:rFonts w:ascii="Times New Roman" w:eastAsia="Times New Roman" w:hAnsi="Times New Roman" w:cs="Times New Roman"/>
                <w:color w:val="000000" w:themeColor="text1"/>
                <w:sz w:val="26"/>
                <w:szCs w:val="26"/>
              </w:rPr>
            </w:pPr>
            <w:r w:rsidRPr="008162B0">
              <w:rPr>
                <w:rFonts w:ascii="Times New Roman" w:eastAsia="Times New Roman" w:hAnsi="Times New Roman" w:cs="Times New Roman"/>
                <w:color w:val="000000" w:themeColor="text1"/>
                <w:sz w:val="26"/>
                <w:szCs w:val="26"/>
              </w:rPr>
              <w:t>11/2001/TT-BYT</w:t>
            </w:r>
          </w:p>
          <w:p w:rsidR="009A1A8A" w:rsidRPr="008162B0" w:rsidRDefault="009A1A8A" w:rsidP="00AF02A9">
            <w:pPr>
              <w:autoSpaceDE w:val="0"/>
              <w:autoSpaceDN w:val="0"/>
              <w:adjustRightInd w:val="0"/>
              <w:spacing w:line="300" w:lineRule="auto"/>
              <w:jc w:val="center"/>
              <w:rPr>
                <w:rFonts w:ascii="Times New Roman" w:hAnsi="Times New Roman" w:cs="Times New Roman"/>
                <w:color w:val="000000" w:themeColor="text1"/>
                <w:sz w:val="26"/>
                <w:szCs w:val="26"/>
                <w:lang w:val="vi-VN"/>
              </w:rPr>
            </w:pPr>
            <w:r w:rsidRPr="008162B0">
              <w:rPr>
                <w:rFonts w:ascii="Times New Roman" w:eastAsia="Times New Roman" w:hAnsi="Times New Roman" w:cs="Times New Roman"/>
                <w:color w:val="000000" w:themeColor="text1"/>
                <w:sz w:val="26"/>
                <w:szCs w:val="26"/>
              </w:rPr>
              <w:t>06/6/2001</w:t>
            </w:r>
          </w:p>
        </w:tc>
        <w:tc>
          <w:tcPr>
            <w:tcW w:w="744" w:type="pct"/>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eastAsia="Times New Roman" w:hAnsi="Times New Roman" w:cs="Times New Roman"/>
                <w:color w:val="000000" w:themeColor="text1"/>
                <w:sz w:val="26"/>
                <w:szCs w:val="26"/>
                <w:lang w:val="vi-VN"/>
              </w:rPr>
              <w:t>Hướng dẫn điều kiện hành nghề xoa bóp.</w:t>
            </w:r>
          </w:p>
        </w:tc>
        <w:tc>
          <w:tcPr>
            <w:tcW w:w="873" w:type="pct"/>
            <w:tcMar>
              <w:top w:w="28" w:type="dxa"/>
              <w:left w:w="57" w:type="dxa"/>
              <w:bottom w:w="28" w:type="dxa"/>
              <w:right w:w="57" w:type="dxa"/>
            </w:tcMar>
          </w:tcPr>
          <w:p w:rsidR="009A1A8A" w:rsidRPr="008162B0" w:rsidRDefault="0066387A" w:rsidP="00AF02A9">
            <w:pPr>
              <w:spacing w:line="264"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1. </w:t>
            </w:r>
            <w:r w:rsidR="009A1A8A" w:rsidRPr="008162B0">
              <w:rPr>
                <w:rFonts w:ascii="Times New Roman" w:eastAsia="Times New Roman" w:hAnsi="Times New Roman" w:cs="Times New Roman"/>
                <w:color w:val="000000" w:themeColor="text1"/>
                <w:sz w:val="26"/>
                <w:szCs w:val="26"/>
                <w:lang w:val="vi-VN"/>
              </w:rPr>
              <w:t>Khoản 1 Mục II; các Điểm a, b, d và cụm từ "HIV/AIDS" tại Điểm c Khoản 2 Mục II;</w:t>
            </w:r>
          </w:p>
          <w:p w:rsidR="009A1A8A" w:rsidRPr="008162B0" w:rsidRDefault="0066387A" w:rsidP="00AF02A9">
            <w:pPr>
              <w:spacing w:line="264"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2.</w:t>
            </w:r>
            <w:r w:rsidR="009A1A8A" w:rsidRPr="008162B0">
              <w:rPr>
                <w:rFonts w:ascii="Times New Roman" w:eastAsia="Times New Roman" w:hAnsi="Times New Roman" w:cs="Times New Roman"/>
                <w:color w:val="000000" w:themeColor="text1"/>
                <w:sz w:val="26"/>
                <w:szCs w:val="26"/>
                <w:lang w:val="vi-VN"/>
              </w:rPr>
              <w:t xml:space="preserve"> Điểm b Khoản 3 Mục II (trừ các cụm từ sau: "Hệ thống công tắc đèn đặt bên ngoài phòng xoa bóp"; "Không có hệ thống khóa và chốt bên trong phòng”; "Không được sử dụng bất cứ phương tiện thông tin nào để thông báo vào phòng xoa bóp").</w:t>
            </w:r>
          </w:p>
          <w:p w:rsidR="009A1A8A" w:rsidRPr="008162B0" w:rsidRDefault="0066387A" w:rsidP="00AF02A9">
            <w:pPr>
              <w:spacing w:line="264"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3.</w:t>
            </w:r>
            <w:r w:rsidR="009A1A8A" w:rsidRPr="008162B0">
              <w:rPr>
                <w:rFonts w:ascii="Times New Roman" w:eastAsia="Times New Roman" w:hAnsi="Times New Roman" w:cs="Times New Roman"/>
                <w:color w:val="000000" w:themeColor="text1"/>
                <w:sz w:val="26"/>
                <w:szCs w:val="26"/>
                <w:lang w:val="vi-VN"/>
              </w:rPr>
              <w:t xml:space="preserve"> Điểm c, d, f Khoản 3 Mục II.</w:t>
            </w:r>
          </w:p>
        </w:tc>
        <w:tc>
          <w:tcPr>
            <w:tcW w:w="1375" w:type="pct"/>
          </w:tcPr>
          <w:p w:rsidR="009A1A8A" w:rsidRPr="008162B0" w:rsidRDefault="009A1A8A" w:rsidP="00AF02A9">
            <w:pPr>
              <w:pStyle w:val="NormalWeb"/>
              <w:shd w:val="clear" w:color="auto" w:fill="FFFFFF"/>
              <w:spacing w:before="0" w:beforeAutospacing="0" w:after="0" w:afterAutospacing="0" w:line="212" w:lineRule="atLeast"/>
              <w:jc w:val="both"/>
              <w:rPr>
                <w:color w:val="000000" w:themeColor="text1"/>
                <w:sz w:val="26"/>
                <w:szCs w:val="26"/>
                <w:lang w:val="vi-VN"/>
              </w:rPr>
            </w:pPr>
            <w:r w:rsidRPr="008162B0">
              <w:rPr>
                <w:color w:val="000000" w:themeColor="text1"/>
                <w:sz w:val="26"/>
                <w:szCs w:val="26"/>
                <w:shd w:val="clear" w:color="auto" w:fill="FFFFFF"/>
                <w:lang w:val="vi-VN"/>
              </w:rPr>
              <w:t>Được bãi bỏ bởi Thông tư số </w:t>
            </w:r>
            <w:hyperlink r:id="rId17" w:tgtFrame="_blank" w:tooltip="Thông tư 41/2017/TT-BYT" w:history="1">
              <w:r w:rsidRPr="008162B0">
                <w:rPr>
                  <w:rStyle w:val="Hyperlink"/>
                  <w:color w:val="000000" w:themeColor="text1"/>
                  <w:sz w:val="26"/>
                  <w:szCs w:val="26"/>
                  <w:u w:val="none"/>
                  <w:shd w:val="clear" w:color="auto" w:fill="FFFFFF"/>
                  <w:lang w:val="vi-VN"/>
                </w:rPr>
                <w:t>41/2017/TT-BYT</w:t>
              </w:r>
            </w:hyperlink>
            <w:r w:rsidRPr="008162B0">
              <w:rPr>
                <w:color w:val="000000" w:themeColor="text1"/>
                <w:sz w:val="26"/>
                <w:szCs w:val="26"/>
                <w:shd w:val="clear" w:color="auto" w:fill="FFFFFF"/>
                <w:lang w:val="vi-VN"/>
              </w:rPr>
              <w:t> ngày 09/11/2017 của Bộ trưởng Bộ Y tế bãi bỏ một số văn bản quy phạm pháp luật do Bộ trưởng Bộ Y tế ban hành, liên tịch ban hành.</w:t>
            </w:r>
          </w:p>
        </w:tc>
        <w:tc>
          <w:tcPr>
            <w:tcW w:w="557" w:type="pct"/>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iCs/>
                <w:color w:val="000000" w:themeColor="text1"/>
                <w:kern w:val="28"/>
                <w:sz w:val="26"/>
                <w:szCs w:val="26"/>
              </w:rPr>
              <w:t>31/12/2017</w:t>
            </w:r>
          </w:p>
        </w:tc>
      </w:tr>
      <w:tr w:rsidR="008162B0" w:rsidRPr="008162B0" w:rsidTr="00AF02A9">
        <w:trPr>
          <w:trHeight w:val="692"/>
          <w:jc w:val="center"/>
        </w:trPr>
        <w:tc>
          <w:tcPr>
            <w:tcW w:w="317" w:type="pct"/>
            <w:tcMar>
              <w:top w:w="28" w:type="dxa"/>
              <w:left w:w="57" w:type="dxa"/>
              <w:bottom w:w="28" w:type="dxa"/>
              <w:right w:w="57" w:type="dxa"/>
            </w:tcMar>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8.</w:t>
            </w:r>
          </w:p>
        </w:tc>
        <w:tc>
          <w:tcPr>
            <w:tcW w:w="483" w:type="pct"/>
            <w:tcMar>
              <w:top w:w="28" w:type="dxa"/>
              <w:left w:w="57" w:type="dxa"/>
              <w:bottom w:w="28" w:type="dxa"/>
              <w:right w:w="57" w:type="dxa"/>
            </w:tcMa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eastAsia="Times New Roman" w:hAnsi="Times New Roman" w:cs="Times New Roman"/>
                <w:color w:val="000000" w:themeColor="text1"/>
                <w:sz w:val="26"/>
                <w:szCs w:val="26"/>
                <w:lang w:val="vi-VN"/>
              </w:rPr>
              <w:t xml:space="preserve">Thông tư của Bộ </w:t>
            </w:r>
            <w:r w:rsidRPr="008162B0">
              <w:rPr>
                <w:rFonts w:ascii="Times New Roman" w:eastAsia="Times New Roman" w:hAnsi="Times New Roman" w:cs="Times New Roman"/>
                <w:color w:val="000000" w:themeColor="text1"/>
                <w:sz w:val="26"/>
                <w:szCs w:val="26"/>
                <w:lang w:val="vi-VN"/>
              </w:rPr>
              <w:lastRenderedPageBreak/>
              <w:t>trưởng Bộ Y tế</w:t>
            </w:r>
          </w:p>
        </w:tc>
        <w:tc>
          <w:tcPr>
            <w:tcW w:w="651" w:type="pct"/>
            <w:tcMar>
              <w:top w:w="28" w:type="dxa"/>
              <w:left w:w="57" w:type="dxa"/>
              <w:bottom w:w="28" w:type="dxa"/>
              <w:right w:w="57" w:type="dxa"/>
            </w:tcMar>
          </w:tcPr>
          <w:p w:rsidR="009A1A8A" w:rsidRPr="008162B0" w:rsidRDefault="009A1A8A" w:rsidP="00AF02A9">
            <w:pPr>
              <w:spacing w:line="264" w:lineRule="auto"/>
              <w:jc w:val="center"/>
              <w:rPr>
                <w:rFonts w:ascii="Times New Roman" w:hAnsi="Times New Roman" w:cs="Times New Roman"/>
                <w:bCs/>
                <w:color w:val="000000" w:themeColor="text1"/>
                <w:sz w:val="26"/>
                <w:szCs w:val="26"/>
              </w:rPr>
            </w:pPr>
            <w:r w:rsidRPr="008162B0">
              <w:rPr>
                <w:rFonts w:ascii="Times New Roman" w:hAnsi="Times New Roman" w:cs="Times New Roman"/>
                <w:color w:val="000000" w:themeColor="text1"/>
                <w:sz w:val="26"/>
                <w:szCs w:val="26"/>
              </w:rPr>
              <w:lastRenderedPageBreak/>
              <w:t>41/2011/TT-BYT</w:t>
            </w:r>
          </w:p>
          <w:p w:rsidR="00AF02A9" w:rsidRPr="008162B0" w:rsidRDefault="00AF02A9" w:rsidP="00AF02A9">
            <w:pPr>
              <w:autoSpaceDE w:val="0"/>
              <w:autoSpaceDN w:val="0"/>
              <w:adjustRightInd w:val="0"/>
              <w:spacing w:line="300" w:lineRule="auto"/>
              <w:jc w:val="center"/>
              <w:rPr>
                <w:rFonts w:ascii="Times New Roman" w:hAnsi="Times New Roman" w:cs="Times New Roman"/>
                <w:bCs/>
                <w:color w:val="000000" w:themeColor="text1"/>
                <w:sz w:val="26"/>
                <w:szCs w:val="26"/>
              </w:rPr>
            </w:pPr>
          </w:p>
          <w:p w:rsidR="009A1A8A" w:rsidRPr="008162B0" w:rsidRDefault="009A1A8A" w:rsidP="00AF02A9">
            <w:pPr>
              <w:autoSpaceDE w:val="0"/>
              <w:autoSpaceDN w:val="0"/>
              <w:adjustRightInd w:val="0"/>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bCs/>
                <w:color w:val="000000" w:themeColor="text1"/>
                <w:sz w:val="26"/>
                <w:szCs w:val="26"/>
              </w:rPr>
              <w:lastRenderedPageBreak/>
              <w:t>14/11/2011</w:t>
            </w:r>
          </w:p>
        </w:tc>
        <w:tc>
          <w:tcPr>
            <w:tcW w:w="744" w:type="pct"/>
            <w:tcMar>
              <w:top w:w="28" w:type="dxa"/>
              <w:left w:w="57" w:type="dxa"/>
              <w:bottom w:w="28" w:type="dxa"/>
              <w:right w:w="57" w:type="dxa"/>
            </w:tcMar>
          </w:tcPr>
          <w:p w:rsidR="009A1A8A" w:rsidRPr="008162B0" w:rsidRDefault="009A1A8A"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snapToGrid w:val="0"/>
                <w:color w:val="000000" w:themeColor="text1"/>
                <w:spacing w:val="-6"/>
                <w:sz w:val="26"/>
                <w:szCs w:val="26"/>
              </w:rPr>
              <w:lastRenderedPageBreak/>
              <w:t xml:space="preserve">Hướng dẫn cấp chứng chỉ hành nghề đối với </w:t>
            </w:r>
            <w:r w:rsidRPr="008162B0">
              <w:rPr>
                <w:rFonts w:ascii="Times New Roman" w:hAnsi="Times New Roman" w:cs="Times New Roman"/>
                <w:snapToGrid w:val="0"/>
                <w:color w:val="000000" w:themeColor="text1"/>
                <w:spacing w:val="-6"/>
                <w:sz w:val="26"/>
                <w:szCs w:val="26"/>
              </w:rPr>
              <w:lastRenderedPageBreak/>
              <w:t>người hành nghề và cấp giấy phép hoạt động đối với cơ sở khám bệnh, chữa bệnh</w:t>
            </w:r>
            <w:r w:rsidRPr="008162B0">
              <w:rPr>
                <w:rFonts w:ascii="Times New Roman" w:hAnsi="Times New Roman" w:cs="Times New Roman"/>
                <w:snapToGrid w:val="0"/>
                <w:color w:val="000000" w:themeColor="text1"/>
                <w:spacing w:val="-6"/>
                <w:sz w:val="26"/>
                <w:szCs w:val="26"/>
                <w:lang w:val="vi-VN"/>
              </w:rPr>
              <w:t>.</w:t>
            </w:r>
          </w:p>
        </w:tc>
        <w:tc>
          <w:tcPr>
            <w:tcW w:w="873" w:type="pct"/>
            <w:tcMar>
              <w:top w:w="28" w:type="dxa"/>
              <w:left w:w="57" w:type="dxa"/>
              <w:bottom w:w="28" w:type="dxa"/>
              <w:right w:w="57" w:type="dxa"/>
            </w:tcMar>
            <w:vAlign w:val="center"/>
          </w:tcPr>
          <w:p w:rsidR="009A1A8A" w:rsidRPr="008162B0" w:rsidRDefault="00074A33" w:rsidP="00AF02A9">
            <w:pPr>
              <w:pStyle w:val="NormalWeb"/>
              <w:spacing w:before="0" w:beforeAutospacing="0" w:after="0" w:afterAutospacing="0" w:line="234" w:lineRule="atLeast"/>
              <w:rPr>
                <w:color w:val="000000" w:themeColor="text1"/>
                <w:sz w:val="26"/>
                <w:szCs w:val="26"/>
                <w:lang w:val="vi-VN"/>
              </w:rPr>
            </w:pPr>
            <w:r w:rsidRPr="008162B0">
              <w:rPr>
                <w:color w:val="000000" w:themeColor="text1"/>
                <w:sz w:val="26"/>
                <w:szCs w:val="26"/>
                <w:lang w:val="vi-VN"/>
              </w:rPr>
              <w:lastRenderedPageBreak/>
              <w:t xml:space="preserve">1. </w:t>
            </w:r>
            <w:r w:rsidR="009A1A8A" w:rsidRPr="008162B0">
              <w:rPr>
                <w:color w:val="000000" w:themeColor="text1"/>
                <w:sz w:val="26"/>
                <w:szCs w:val="26"/>
                <w:lang w:val="vi-VN"/>
              </w:rPr>
              <w:t>Khoản 3 Điều 3;</w:t>
            </w:r>
          </w:p>
          <w:p w:rsidR="009A1A8A" w:rsidRPr="008162B0" w:rsidRDefault="00074A33" w:rsidP="00475F40">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lastRenderedPageBreak/>
              <w:t xml:space="preserve">2. </w:t>
            </w:r>
            <w:r w:rsidR="009A1A8A" w:rsidRPr="008162B0">
              <w:rPr>
                <w:color w:val="000000" w:themeColor="text1"/>
                <w:sz w:val="26"/>
                <w:szCs w:val="26"/>
                <w:lang w:val="vi-VN"/>
              </w:rPr>
              <w:t>Các Điều 5, 6, 7, 8, 11, 12, 13, 14 và từ Điều 18 đến Điều 40;</w:t>
            </w:r>
          </w:p>
          <w:p w:rsidR="009A1A8A" w:rsidRPr="008162B0" w:rsidRDefault="00074A33" w:rsidP="00475F40">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3.</w:t>
            </w:r>
            <w:r w:rsidR="009A1A8A" w:rsidRPr="008162B0">
              <w:rPr>
                <w:color w:val="000000" w:themeColor="text1"/>
                <w:sz w:val="26"/>
                <w:szCs w:val="26"/>
                <w:lang w:val="vi-VN"/>
              </w:rPr>
              <w:t xml:space="preserve"> Điểm b Khoản 1 Điều 42;</w:t>
            </w:r>
          </w:p>
          <w:p w:rsidR="009A1A8A" w:rsidRPr="008162B0" w:rsidRDefault="00074A33" w:rsidP="00475F40">
            <w:pPr>
              <w:pStyle w:val="NormalWeb"/>
              <w:spacing w:before="0" w:beforeAutospacing="0" w:after="0" w:afterAutospacing="0" w:line="234" w:lineRule="atLeast"/>
              <w:jc w:val="both"/>
              <w:rPr>
                <w:color w:val="000000" w:themeColor="text1"/>
                <w:sz w:val="26"/>
                <w:szCs w:val="26"/>
              </w:rPr>
            </w:pPr>
            <w:r w:rsidRPr="008162B0">
              <w:rPr>
                <w:color w:val="000000" w:themeColor="text1"/>
                <w:sz w:val="26"/>
                <w:szCs w:val="26"/>
                <w:lang w:val="vi-VN"/>
              </w:rPr>
              <w:t>4</w:t>
            </w:r>
            <w:r w:rsidR="009A1A8A" w:rsidRPr="008162B0">
              <w:rPr>
                <w:color w:val="000000" w:themeColor="text1"/>
                <w:sz w:val="26"/>
                <w:szCs w:val="26"/>
                <w:lang w:val="vi-VN"/>
              </w:rPr>
              <w:t xml:space="preserve"> Khoản 3 Điều 42.</w:t>
            </w:r>
          </w:p>
        </w:tc>
        <w:tc>
          <w:tcPr>
            <w:tcW w:w="1375" w:type="pct"/>
          </w:tcPr>
          <w:p w:rsidR="009A1A8A" w:rsidRPr="008162B0" w:rsidRDefault="0066387A" w:rsidP="00AF02A9">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Đ</w:t>
            </w:r>
            <w:r w:rsidR="009A1A8A" w:rsidRPr="008162B0">
              <w:rPr>
                <w:rFonts w:ascii="Times New Roman" w:hAnsi="Times New Roman" w:cs="Times New Roman"/>
                <w:color w:val="000000" w:themeColor="text1"/>
                <w:sz w:val="26"/>
                <w:szCs w:val="26"/>
                <w:lang w:val="vi-VN"/>
              </w:rPr>
              <w:t>ược bãi bỏ bởi Thông tư số </w:t>
            </w:r>
            <w:hyperlink r:id="rId18" w:tgtFrame="_blank" w:tooltip="Thông tư 41/2017/TT-BYT" w:history="1">
              <w:r w:rsidR="009A1A8A" w:rsidRPr="008162B0">
                <w:rPr>
                  <w:rStyle w:val="Hyperlink"/>
                  <w:rFonts w:ascii="Times New Roman" w:hAnsi="Times New Roman" w:cs="Times New Roman"/>
                  <w:color w:val="000000" w:themeColor="text1"/>
                  <w:sz w:val="26"/>
                  <w:szCs w:val="26"/>
                  <w:u w:val="none"/>
                  <w:lang w:val="vi-VN"/>
                </w:rPr>
                <w:t>41/2017/TT-BYT</w:t>
              </w:r>
            </w:hyperlink>
            <w:r w:rsidR="009A1A8A" w:rsidRPr="008162B0">
              <w:rPr>
                <w:rFonts w:ascii="Times New Roman" w:hAnsi="Times New Roman" w:cs="Times New Roman"/>
                <w:color w:val="000000" w:themeColor="text1"/>
                <w:sz w:val="26"/>
                <w:szCs w:val="26"/>
                <w:lang w:val="vi-VN"/>
              </w:rPr>
              <w:t xml:space="preserve"> ngày 09/11/2017 </w:t>
            </w:r>
            <w:r w:rsidR="009A1A8A" w:rsidRPr="008162B0">
              <w:rPr>
                <w:rFonts w:ascii="Times New Roman" w:hAnsi="Times New Roman" w:cs="Times New Roman"/>
                <w:color w:val="000000" w:themeColor="text1"/>
                <w:sz w:val="26"/>
                <w:szCs w:val="26"/>
                <w:lang w:val="vi-VN"/>
              </w:rPr>
              <w:lastRenderedPageBreak/>
              <w:t>của Bộ trưởng Bộ Y tế bãi bỏ một số văn bản quy phạm pháp luật do Bộ </w:t>
            </w:r>
            <w:r w:rsidR="009A1A8A" w:rsidRPr="008162B0">
              <w:rPr>
                <w:rFonts w:ascii="Times New Roman" w:hAnsi="Times New Roman" w:cs="Times New Roman"/>
                <w:color w:val="000000" w:themeColor="text1"/>
                <w:sz w:val="26"/>
                <w:szCs w:val="26"/>
              </w:rPr>
              <w:t>tr</w:t>
            </w:r>
            <w:r w:rsidR="009A1A8A" w:rsidRPr="008162B0">
              <w:rPr>
                <w:rFonts w:ascii="Times New Roman" w:hAnsi="Times New Roman" w:cs="Times New Roman"/>
                <w:color w:val="000000" w:themeColor="text1"/>
                <w:sz w:val="26"/>
                <w:szCs w:val="26"/>
                <w:lang w:val="vi-VN"/>
              </w:rPr>
              <w:t>ưởng Bộ Y tế ban hành, liên tịch ban hành.</w:t>
            </w:r>
          </w:p>
        </w:tc>
        <w:tc>
          <w:tcPr>
            <w:tcW w:w="557" w:type="pct"/>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31/12/2017</w:t>
            </w:r>
          </w:p>
        </w:tc>
      </w:tr>
      <w:tr w:rsidR="008162B0" w:rsidRPr="008162B0" w:rsidTr="00AF02A9">
        <w:trPr>
          <w:trHeight w:val="692"/>
          <w:jc w:val="center"/>
        </w:trPr>
        <w:tc>
          <w:tcPr>
            <w:tcW w:w="317" w:type="pct"/>
            <w:tcMar>
              <w:top w:w="28" w:type="dxa"/>
              <w:left w:w="57" w:type="dxa"/>
              <w:bottom w:w="28" w:type="dxa"/>
              <w:right w:w="57" w:type="dxa"/>
            </w:tcMar>
            <w:vAlign w:val="center"/>
          </w:tcPr>
          <w:p w:rsidR="009A1A8A" w:rsidRPr="008162B0" w:rsidRDefault="009A1A8A"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9.</w:t>
            </w:r>
          </w:p>
        </w:tc>
        <w:tc>
          <w:tcPr>
            <w:tcW w:w="483" w:type="pct"/>
            <w:tcMar>
              <w:top w:w="28" w:type="dxa"/>
              <w:left w:w="57" w:type="dxa"/>
              <w:bottom w:w="28" w:type="dxa"/>
              <w:right w:w="57" w:type="dxa"/>
            </w:tcMar>
          </w:tcPr>
          <w:p w:rsidR="009A1A8A"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eastAsia="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14/2013/TT-BYT</w:t>
            </w:r>
          </w:p>
          <w:p w:rsidR="00AF02A9" w:rsidRPr="008162B0" w:rsidRDefault="00AF02A9" w:rsidP="00AF02A9">
            <w:pPr>
              <w:autoSpaceDE w:val="0"/>
              <w:autoSpaceDN w:val="0"/>
              <w:adjustRightInd w:val="0"/>
              <w:spacing w:line="300" w:lineRule="auto"/>
              <w:jc w:val="center"/>
              <w:rPr>
                <w:rFonts w:ascii="Times New Roman" w:hAnsi="Times New Roman" w:cs="Times New Roman"/>
                <w:bCs/>
                <w:color w:val="000000" w:themeColor="text1"/>
                <w:sz w:val="26"/>
                <w:szCs w:val="26"/>
              </w:rPr>
            </w:pPr>
          </w:p>
          <w:p w:rsidR="009A1A8A" w:rsidRPr="008162B0" w:rsidRDefault="00AF02A9" w:rsidP="00AF02A9">
            <w:pPr>
              <w:autoSpaceDE w:val="0"/>
              <w:autoSpaceDN w:val="0"/>
              <w:adjustRightInd w:val="0"/>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bCs/>
                <w:color w:val="000000" w:themeColor="text1"/>
                <w:sz w:val="26"/>
                <w:szCs w:val="26"/>
              </w:rPr>
              <w:t>06/</w:t>
            </w:r>
            <w:r w:rsidRPr="008162B0">
              <w:rPr>
                <w:rFonts w:ascii="Times New Roman" w:hAnsi="Times New Roman" w:cs="Times New Roman"/>
                <w:bCs/>
                <w:color w:val="000000" w:themeColor="text1"/>
                <w:sz w:val="26"/>
                <w:szCs w:val="26"/>
                <w:lang w:val="vi-VN"/>
              </w:rPr>
              <w:t>0</w:t>
            </w:r>
            <w:r w:rsidRPr="008162B0">
              <w:rPr>
                <w:rFonts w:ascii="Times New Roman" w:hAnsi="Times New Roman" w:cs="Times New Roman"/>
                <w:bCs/>
                <w:color w:val="000000" w:themeColor="text1"/>
                <w:sz w:val="26"/>
                <w:szCs w:val="26"/>
              </w:rPr>
              <w:t>5/2013</w:t>
            </w:r>
          </w:p>
        </w:tc>
        <w:tc>
          <w:tcPr>
            <w:tcW w:w="744" w:type="pct"/>
            <w:tcMar>
              <w:top w:w="28" w:type="dxa"/>
              <w:left w:w="57" w:type="dxa"/>
              <w:bottom w:w="28" w:type="dxa"/>
              <w:right w:w="57" w:type="dxa"/>
            </w:tcMar>
          </w:tcPr>
          <w:p w:rsidR="009A1A8A"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Hướng dẫn khám sức khỏe</w:t>
            </w:r>
            <w:r w:rsidRPr="008162B0">
              <w:rPr>
                <w:rFonts w:ascii="Times New Roman" w:hAnsi="Times New Roman" w:cs="Times New Roman"/>
                <w:color w:val="000000" w:themeColor="text1"/>
                <w:sz w:val="26"/>
                <w:szCs w:val="26"/>
                <w:lang w:val="vi-VN"/>
              </w:rPr>
              <w:t>.</w:t>
            </w:r>
          </w:p>
        </w:tc>
        <w:tc>
          <w:tcPr>
            <w:tcW w:w="873" w:type="pct"/>
            <w:tcMar>
              <w:top w:w="28" w:type="dxa"/>
              <w:left w:w="57" w:type="dxa"/>
              <w:bottom w:w="28" w:type="dxa"/>
              <w:right w:w="57" w:type="dxa"/>
            </w:tcMar>
          </w:tcPr>
          <w:p w:rsidR="00074A33" w:rsidRPr="008162B0" w:rsidRDefault="00074A33" w:rsidP="00074A33">
            <w:pPr>
              <w:pStyle w:val="NormalWeb"/>
              <w:spacing w:before="0" w:beforeAutospacing="0" w:after="0" w:afterAutospacing="0" w:line="234" w:lineRule="atLeast"/>
              <w:rPr>
                <w:color w:val="000000" w:themeColor="text1"/>
                <w:sz w:val="26"/>
                <w:szCs w:val="26"/>
                <w:lang w:val="vi-VN"/>
              </w:rPr>
            </w:pPr>
            <w:r w:rsidRPr="008162B0">
              <w:rPr>
                <w:color w:val="000000" w:themeColor="text1"/>
                <w:sz w:val="26"/>
                <w:szCs w:val="26"/>
                <w:lang w:val="vi-VN"/>
              </w:rPr>
              <w:t>1.</w:t>
            </w:r>
            <w:r w:rsidR="00AF02A9" w:rsidRPr="008162B0">
              <w:rPr>
                <w:color w:val="000000" w:themeColor="text1"/>
                <w:sz w:val="26"/>
                <w:szCs w:val="26"/>
                <w:lang w:val="vi-VN"/>
              </w:rPr>
              <w:t xml:space="preserve"> Các Điều 9, 12, 13;</w:t>
            </w:r>
          </w:p>
          <w:p w:rsidR="009A1A8A" w:rsidRPr="008162B0" w:rsidRDefault="00074A33" w:rsidP="00074A33">
            <w:pPr>
              <w:pStyle w:val="NormalWeb"/>
              <w:spacing w:before="0" w:beforeAutospacing="0" w:after="0" w:afterAutospacing="0" w:line="234" w:lineRule="atLeast"/>
              <w:rPr>
                <w:color w:val="000000" w:themeColor="text1"/>
                <w:sz w:val="26"/>
                <w:szCs w:val="26"/>
                <w:lang w:val="vi-VN"/>
              </w:rPr>
            </w:pPr>
            <w:r w:rsidRPr="008162B0">
              <w:rPr>
                <w:color w:val="000000" w:themeColor="text1"/>
                <w:sz w:val="26"/>
                <w:szCs w:val="26"/>
              </w:rPr>
              <w:t>2.</w:t>
            </w:r>
            <w:r w:rsidR="00AF02A9" w:rsidRPr="008162B0">
              <w:rPr>
                <w:color w:val="000000" w:themeColor="text1"/>
                <w:sz w:val="26"/>
                <w:szCs w:val="26"/>
                <w:lang w:val="vi-VN"/>
              </w:rPr>
              <w:t xml:space="preserve"> Khoản 2 và 3 Điều 11.</w:t>
            </w:r>
          </w:p>
        </w:tc>
        <w:tc>
          <w:tcPr>
            <w:tcW w:w="1375" w:type="pct"/>
          </w:tcPr>
          <w:p w:rsidR="009A1A8A" w:rsidRPr="008162B0" w:rsidRDefault="0066387A" w:rsidP="00AF02A9">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AF02A9" w:rsidRPr="008162B0">
              <w:rPr>
                <w:rFonts w:ascii="Times New Roman" w:hAnsi="Times New Roman" w:cs="Times New Roman"/>
                <w:color w:val="000000" w:themeColor="text1"/>
                <w:sz w:val="26"/>
                <w:szCs w:val="26"/>
                <w:lang w:val="vi-VN"/>
              </w:rPr>
              <w:t>ược bãi bỏ bởi Thông tư số </w:t>
            </w:r>
            <w:hyperlink r:id="rId19" w:tgtFrame="_blank" w:tooltip="Thông tư 41/2017/TT-BYT" w:history="1">
              <w:r w:rsidR="00AF02A9" w:rsidRPr="008162B0">
                <w:rPr>
                  <w:rStyle w:val="Hyperlink"/>
                  <w:rFonts w:ascii="Times New Roman" w:hAnsi="Times New Roman" w:cs="Times New Roman"/>
                  <w:color w:val="000000" w:themeColor="text1"/>
                  <w:sz w:val="26"/>
                  <w:szCs w:val="26"/>
                  <w:u w:val="none"/>
                  <w:lang w:val="vi-VN"/>
                </w:rPr>
                <w:t>41/2017/TT-BYT</w:t>
              </w:r>
            </w:hyperlink>
            <w:r w:rsidR="00AF02A9" w:rsidRPr="008162B0">
              <w:rPr>
                <w:rFonts w:ascii="Times New Roman" w:hAnsi="Times New Roman" w:cs="Times New Roman"/>
                <w:color w:val="000000" w:themeColor="text1"/>
                <w:sz w:val="26"/>
                <w:szCs w:val="26"/>
                <w:lang w:val="vi-VN"/>
              </w:rPr>
              <w:t> ngày 09/11/2017 của Bộ trưởng Bộ Y tế bãi bỏ một số văn bản quy phạm pháp luật do Bộ trưởng Bộ Y tế ban hành, liên tịch ban hành.</w:t>
            </w:r>
          </w:p>
        </w:tc>
        <w:tc>
          <w:tcPr>
            <w:tcW w:w="557" w:type="pct"/>
            <w:vAlign w:val="center"/>
          </w:tcPr>
          <w:p w:rsidR="009A1A8A"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31/12/2017</w:t>
            </w:r>
          </w:p>
        </w:tc>
      </w:tr>
      <w:tr w:rsidR="008162B0"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10.</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eastAsia="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AF02A9" w:rsidRPr="008162B0" w:rsidRDefault="00AF02A9" w:rsidP="00AF02A9">
            <w:pPr>
              <w:pStyle w:val="NormalWeb"/>
              <w:spacing w:before="0" w:beforeAutospacing="0" w:after="0" w:afterAutospacing="0" w:line="234" w:lineRule="atLeast"/>
              <w:rPr>
                <w:color w:val="000000" w:themeColor="text1"/>
                <w:sz w:val="26"/>
                <w:szCs w:val="26"/>
                <w:lang w:val="vi-VN"/>
              </w:rPr>
            </w:pPr>
            <w:r w:rsidRPr="008162B0">
              <w:rPr>
                <w:color w:val="000000" w:themeColor="text1"/>
                <w:sz w:val="26"/>
                <w:szCs w:val="26"/>
                <w:lang w:val="vi-VN"/>
              </w:rPr>
              <w:t xml:space="preserve">46/2013/TT-BYT </w:t>
            </w:r>
          </w:p>
          <w:p w:rsidR="00AF02A9" w:rsidRPr="008162B0" w:rsidRDefault="00AF02A9" w:rsidP="00AF02A9">
            <w:pPr>
              <w:pStyle w:val="NormalWeb"/>
              <w:spacing w:before="0" w:beforeAutospacing="0" w:after="0" w:afterAutospacing="0" w:line="234" w:lineRule="atLeast"/>
              <w:jc w:val="center"/>
              <w:rPr>
                <w:color w:val="000000" w:themeColor="text1"/>
                <w:sz w:val="26"/>
                <w:szCs w:val="26"/>
                <w:lang w:val="vi-VN"/>
              </w:rPr>
            </w:pPr>
          </w:p>
          <w:p w:rsidR="00AF02A9" w:rsidRPr="008162B0" w:rsidRDefault="00AF02A9" w:rsidP="00AF02A9">
            <w:pPr>
              <w:pStyle w:val="NormalWeb"/>
              <w:spacing w:before="0" w:beforeAutospacing="0" w:after="0" w:afterAutospacing="0" w:line="234" w:lineRule="atLeast"/>
              <w:jc w:val="center"/>
              <w:rPr>
                <w:color w:val="000000" w:themeColor="text1"/>
                <w:sz w:val="26"/>
                <w:szCs w:val="26"/>
              </w:rPr>
            </w:pPr>
            <w:r w:rsidRPr="008162B0">
              <w:rPr>
                <w:color w:val="000000" w:themeColor="text1"/>
                <w:sz w:val="26"/>
                <w:szCs w:val="26"/>
                <w:lang w:val="vi-VN"/>
              </w:rPr>
              <w:t>31/12/2013</w:t>
            </w:r>
          </w:p>
          <w:p w:rsidR="00AF02A9" w:rsidRPr="008162B0" w:rsidRDefault="00AF02A9" w:rsidP="00AF02A9">
            <w:pPr>
              <w:ind w:firstLine="720"/>
              <w:jc w:val="center"/>
              <w:rPr>
                <w:rFonts w:ascii="Times New Roman" w:hAnsi="Times New Roman" w:cs="Times New Roman"/>
                <w:color w:val="000000" w:themeColor="text1"/>
                <w:sz w:val="26"/>
                <w:szCs w:val="26"/>
                <w:lang w:val="vi-VN"/>
              </w:rPr>
            </w:pPr>
          </w:p>
        </w:tc>
        <w:tc>
          <w:tcPr>
            <w:tcW w:w="744" w:type="pct"/>
            <w:tcMar>
              <w:top w:w="28" w:type="dxa"/>
              <w:left w:w="57" w:type="dxa"/>
              <w:bottom w:w="28" w:type="dxa"/>
              <w:right w:w="57" w:type="dxa"/>
            </w:tcMar>
          </w:tcPr>
          <w:p w:rsidR="00AF02A9" w:rsidRPr="008162B0" w:rsidRDefault="00AF02A9" w:rsidP="00AF02A9">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Quy định chức năng, nhiệm vụ và cơ cấu tổ chức của cơ sở phục hồi chức năng.</w:t>
            </w:r>
          </w:p>
        </w:tc>
        <w:tc>
          <w:tcPr>
            <w:tcW w:w="873"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lang w:val="vi-VN"/>
              </w:rPr>
              <w:t>Điều 5.</w:t>
            </w:r>
          </w:p>
        </w:tc>
        <w:tc>
          <w:tcPr>
            <w:tcW w:w="1375" w:type="pct"/>
          </w:tcPr>
          <w:p w:rsidR="00AF02A9" w:rsidRPr="008162B0" w:rsidRDefault="0066387A" w:rsidP="00AF02A9">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AF02A9" w:rsidRPr="008162B0">
              <w:rPr>
                <w:rFonts w:ascii="Times New Roman" w:hAnsi="Times New Roman" w:cs="Times New Roman"/>
                <w:color w:val="000000" w:themeColor="text1"/>
                <w:sz w:val="26"/>
                <w:szCs w:val="26"/>
                <w:lang w:val="vi-VN"/>
              </w:rPr>
              <w:t>ược bãi bỏ bởi Thông tư số </w:t>
            </w:r>
            <w:hyperlink r:id="rId20" w:tgtFrame="_blank" w:tooltip="Thông tư 41/2017/TT-BYT" w:history="1">
              <w:r w:rsidR="00AF02A9" w:rsidRPr="008162B0">
                <w:rPr>
                  <w:rStyle w:val="Hyperlink"/>
                  <w:rFonts w:ascii="Times New Roman" w:hAnsi="Times New Roman" w:cs="Times New Roman"/>
                  <w:color w:val="000000" w:themeColor="text1"/>
                  <w:sz w:val="26"/>
                  <w:szCs w:val="26"/>
                  <w:u w:val="none"/>
                  <w:lang w:val="vi-VN"/>
                </w:rPr>
                <w:t>41/2017/TT-BYT</w:t>
              </w:r>
            </w:hyperlink>
            <w:r w:rsidR="00AF02A9" w:rsidRPr="008162B0">
              <w:rPr>
                <w:rFonts w:ascii="Times New Roman" w:hAnsi="Times New Roman" w:cs="Times New Roman"/>
                <w:color w:val="000000" w:themeColor="text1"/>
                <w:sz w:val="26"/>
                <w:szCs w:val="26"/>
                <w:lang w:val="vi-VN"/>
              </w:rPr>
              <w:t> ngày 09/11/2017 của Bộ trưởng Bộ Y tế bãi bỏ một số văn bản quy phạm pháp luật do Bộ trưởng Bộ Y tế ban hành, liên tịch ban hành.</w:t>
            </w: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31/12/2017</w:t>
            </w:r>
          </w:p>
        </w:tc>
      </w:tr>
      <w:tr w:rsidR="008162B0"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11.</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eastAsia="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41/2015/TT-BYT</w:t>
            </w:r>
          </w:p>
          <w:p w:rsidR="00AF02A9" w:rsidRPr="008162B0" w:rsidRDefault="00AF02A9" w:rsidP="00AF02A9">
            <w:pPr>
              <w:autoSpaceDE w:val="0"/>
              <w:autoSpaceDN w:val="0"/>
              <w:adjustRightInd w:val="0"/>
              <w:spacing w:line="300" w:lineRule="auto"/>
              <w:jc w:val="center"/>
              <w:rPr>
                <w:rFonts w:ascii="Times New Roman" w:hAnsi="Times New Roman" w:cs="Times New Roman"/>
                <w:color w:val="000000" w:themeColor="text1"/>
                <w:sz w:val="26"/>
                <w:szCs w:val="26"/>
              </w:rPr>
            </w:pPr>
          </w:p>
          <w:p w:rsidR="00AF02A9" w:rsidRPr="008162B0" w:rsidRDefault="00AF02A9" w:rsidP="00AF02A9">
            <w:pPr>
              <w:autoSpaceDE w:val="0"/>
              <w:autoSpaceDN w:val="0"/>
              <w:adjustRightInd w:val="0"/>
              <w:spacing w:line="300"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16/11/2015</w:t>
            </w:r>
          </w:p>
        </w:tc>
        <w:tc>
          <w:tcPr>
            <w:tcW w:w="744"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Cấp chứng chỉ hành nghề và giấy phép hoạt động đối với cơ sở khám bệnh, chữa bệnh.</w:t>
            </w:r>
          </w:p>
        </w:tc>
        <w:tc>
          <w:tcPr>
            <w:tcW w:w="873" w:type="pct"/>
            <w:tcMar>
              <w:top w:w="28" w:type="dxa"/>
              <w:left w:w="57" w:type="dxa"/>
              <w:bottom w:w="28" w:type="dxa"/>
              <w:right w:w="57" w:type="dxa"/>
            </w:tcMar>
            <w:vAlign w:val="center"/>
          </w:tcPr>
          <w:p w:rsidR="00AF02A9" w:rsidRPr="008162B0" w:rsidRDefault="00AF02A9" w:rsidP="00AF02A9">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 xml:space="preserve"> </w:t>
            </w:r>
            <w:r w:rsidR="00074A33" w:rsidRPr="008162B0">
              <w:rPr>
                <w:color w:val="000000" w:themeColor="text1"/>
                <w:sz w:val="26"/>
                <w:szCs w:val="26"/>
              </w:rPr>
              <w:t xml:space="preserve">1. </w:t>
            </w:r>
            <w:r w:rsidRPr="008162B0">
              <w:rPr>
                <w:color w:val="000000" w:themeColor="text1"/>
                <w:sz w:val="26"/>
                <w:szCs w:val="26"/>
                <w:lang w:val="vi-VN"/>
              </w:rPr>
              <w:t>Cụm từ "định hướng chuyên khoa hoặc" tại Khoản 3 Điều 1;</w:t>
            </w:r>
          </w:p>
          <w:p w:rsidR="00AF02A9" w:rsidRPr="008162B0" w:rsidRDefault="00074A33" w:rsidP="00AF02A9">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2.</w:t>
            </w:r>
            <w:r w:rsidR="00AF02A9" w:rsidRPr="008162B0">
              <w:rPr>
                <w:color w:val="000000" w:themeColor="text1"/>
                <w:sz w:val="26"/>
                <w:szCs w:val="26"/>
                <w:lang w:val="vi-VN"/>
              </w:rPr>
              <w:t xml:space="preserve"> Khoản 2, 3, 4 Điều 7 Thông tư </w:t>
            </w:r>
            <w:r w:rsidR="00FF0236">
              <w:rPr>
                <w:color w:val="000000" w:themeColor="text1"/>
                <w:sz w:val="26"/>
                <w:szCs w:val="26"/>
              </w:rPr>
              <w:t xml:space="preserve">số </w:t>
            </w:r>
            <w:hyperlink r:id="rId21" w:tgtFrame="_blank" w:tooltip="Thông tư 41/2011/TT-BYT" w:history="1">
              <w:r w:rsidR="00AF02A9" w:rsidRPr="008162B0">
                <w:rPr>
                  <w:rStyle w:val="Hyperlink"/>
                  <w:color w:val="000000" w:themeColor="text1"/>
                  <w:sz w:val="26"/>
                  <w:szCs w:val="26"/>
                  <w:u w:val="none"/>
                  <w:lang w:val="vi-VN"/>
                </w:rPr>
                <w:t>41/2011/TT-BYT</w:t>
              </w:r>
            </w:hyperlink>
            <w:r w:rsidR="00AF02A9" w:rsidRPr="008162B0">
              <w:rPr>
                <w:color w:val="000000" w:themeColor="text1"/>
                <w:sz w:val="26"/>
                <w:szCs w:val="26"/>
                <w:lang w:val="vi-VN"/>
              </w:rPr>
              <w:t xml:space="preserve"> của Bộ Y tế hướng dẫn cấp chứng chỉ hành nghề đối với người hành nghề và cấp giấy phép hoạt động đối với cơ sở khám </w:t>
            </w:r>
            <w:r w:rsidR="00AF02A9" w:rsidRPr="008162B0">
              <w:rPr>
                <w:color w:val="000000" w:themeColor="text1"/>
                <w:sz w:val="26"/>
                <w:szCs w:val="26"/>
                <w:lang w:val="vi-VN"/>
              </w:rPr>
              <w:lastRenderedPageBreak/>
              <w:t>bệnh, chữa bệnh được sửa đổi, bổ sung tại Khoản 9 Điều 1;</w:t>
            </w:r>
          </w:p>
          <w:p w:rsidR="00AF02A9" w:rsidRPr="008162B0" w:rsidRDefault="00074A33" w:rsidP="00AF02A9">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3.</w:t>
            </w:r>
            <w:r w:rsidR="00AF02A9" w:rsidRPr="008162B0">
              <w:rPr>
                <w:color w:val="000000" w:themeColor="text1"/>
                <w:sz w:val="26"/>
                <w:szCs w:val="26"/>
                <w:lang w:val="vi-VN"/>
              </w:rPr>
              <w:t xml:space="preserve"> Các Khoản 1, 2, 3 Điều 25a của Thông tư số </w:t>
            </w:r>
            <w:hyperlink r:id="rId22" w:tgtFrame="_blank" w:tooltip="Thông tư 41/2011/TT-BYT" w:history="1">
              <w:r w:rsidR="00AF02A9" w:rsidRPr="008162B0">
                <w:rPr>
                  <w:rStyle w:val="Hyperlink"/>
                  <w:color w:val="000000" w:themeColor="text1"/>
                  <w:sz w:val="26"/>
                  <w:szCs w:val="26"/>
                  <w:u w:val="none"/>
                  <w:lang w:val="vi-VN"/>
                </w:rPr>
                <w:t>41/2011/TT-BYT</w:t>
              </w:r>
            </w:hyperlink>
            <w:r w:rsidR="00AF02A9" w:rsidRPr="008162B0">
              <w:rPr>
                <w:color w:val="000000" w:themeColor="text1"/>
                <w:sz w:val="26"/>
                <w:szCs w:val="26"/>
                <w:lang w:val="vi-VN"/>
              </w:rPr>
              <w:t>ngày 14/11/2011 của Bộ trưởng Bộ Y tế hướng dẫn cấp chứng chỉ hành nghề đối với người hành nghề và cấp giấy phép hoạt động đối với cơ sở khám bệnh, chữa bệnh được bổ sung tại Khoản 14 Điều 1;</w:t>
            </w:r>
          </w:p>
          <w:p w:rsidR="00AF02A9" w:rsidRPr="008162B0" w:rsidRDefault="00074A33" w:rsidP="00AF02A9">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4.</w:t>
            </w:r>
            <w:r w:rsidR="00AF02A9" w:rsidRPr="008162B0">
              <w:rPr>
                <w:color w:val="000000" w:themeColor="text1"/>
                <w:sz w:val="26"/>
                <w:szCs w:val="26"/>
                <w:lang w:val="vi-VN"/>
              </w:rPr>
              <w:t xml:space="preserve"> Khoản 18 Điều 1 (trừ Phụ lục 4b);</w:t>
            </w:r>
          </w:p>
          <w:p w:rsidR="00AF02A9" w:rsidRPr="008162B0" w:rsidRDefault="00074A33" w:rsidP="00AF02A9">
            <w:pPr>
              <w:pStyle w:val="NormalWeb"/>
              <w:spacing w:before="0" w:beforeAutospacing="0" w:after="0" w:afterAutospacing="0" w:line="234" w:lineRule="atLeast"/>
              <w:jc w:val="both"/>
              <w:rPr>
                <w:color w:val="000000" w:themeColor="text1"/>
                <w:sz w:val="26"/>
                <w:szCs w:val="26"/>
              </w:rPr>
            </w:pPr>
            <w:r w:rsidRPr="008162B0">
              <w:rPr>
                <w:color w:val="000000" w:themeColor="text1"/>
                <w:sz w:val="26"/>
                <w:szCs w:val="26"/>
              </w:rPr>
              <w:t>5.</w:t>
            </w:r>
            <w:r w:rsidR="00AF02A9" w:rsidRPr="008162B0">
              <w:rPr>
                <w:color w:val="000000" w:themeColor="text1"/>
                <w:sz w:val="26"/>
                <w:szCs w:val="26"/>
                <w:lang w:val="vi-VN"/>
              </w:rPr>
              <w:t xml:space="preserve"> Các Khoản 5, 6, 7, 8, 15, 16, 17 Điều 1</w:t>
            </w:r>
          </w:p>
        </w:tc>
        <w:tc>
          <w:tcPr>
            <w:tcW w:w="1375" w:type="pct"/>
            <w:vAlign w:val="center"/>
          </w:tcPr>
          <w:p w:rsidR="00AF02A9" w:rsidRPr="008162B0" w:rsidRDefault="0066387A" w:rsidP="00AF02A9">
            <w:pPr>
              <w:pStyle w:val="NormalWeb"/>
              <w:spacing w:before="0" w:beforeAutospacing="0" w:after="0" w:afterAutospacing="0" w:line="234" w:lineRule="atLeast"/>
              <w:jc w:val="both"/>
              <w:rPr>
                <w:color w:val="000000" w:themeColor="text1"/>
                <w:sz w:val="26"/>
                <w:szCs w:val="26"/>
              </w:rPr>
            </w:pPr>
            <w:r>
              <w:rPr>
                <w:color w:val="000000" w:themeColor="text1"/>
                <w:sz w:val="26"/>
                <w:szCs w:val="26"/>
                <w:lang w:val="vi-VN"/>
              </w:rPr>
              <w:lastRenderedPageBreak/>
              <w:t>Đ</w:t>
            </w:r>
            <w:r w:rsidR="00AF02A9" w:rsidRPr="008162B0">
              <w:rPr>
                <w:color w:val="000000" w:themeColor="text1"/>
                <w:sz w:val="26"/>
                <w:szCs w:val="26"/>
                <w:lang w:val="vi-VN"/>
              </w:rPr>
              <w:t>ược bãi bỏ bởi Thông tư số </w:t>
            </w:r>
            <w:hyperlink r:id="rId23" w:tgtFrame="_blank" w:tooltip="Thông tư 41/2017/TT-BYT" w:history="1">
              <w:r w:rsidR="00AF02A9" w:rsidRPr="008162B0">
                <w:rPr>
                  <w:rStyle w:val="Hyperlink"/>
                  <w:color w:val="000000" w:themeColor="text1"/>
                  <w:sz w:val="26"/>
                  <w:szCs w:val="26"/>
                  <w:u w:val="none"/>
                  <w:lang w:val="vi-VN"/>
                </w:rPr>
                <w:t>41/2017/TT-BYT</w:t>
              </w:r>
            </w:hyperlink>
            <w:r w:rsidR="00AF02A9" w:rsidRPr="008162B0">
              <w:rPr>
                <w:color w:val="000000" w:themeColor="text1"/>
                <w:sz w:val="26"/>
                <w:szCs w:val="26"/>
                <w:lang w:val="vi-VN"/>
              </w:rPr>
              <w:t> ngày 09/11/2017 của Bộ trưởng Bộ Y tế bãi bỏ một số văn bản quy phạm pháp luật do Bộ </w:t>
            </w:r>
            <w:r w:rsidR="00AF02A9" w:rsidRPr="008162B0">
              <w:rPr>
                <w:color w:val="000000" w:themeColor="text1"/>
                <w:sz w:val="26"/>
                <w:szCs w:val="26"/>
              </w:rPr>
              <w:t>tr</w:t>
            </w:r>
            <w:r w:rsidR="00AF02A9" w:rsidRPr="008162B0">
              <w:rPr>
                <w:color w:val="000000" w:themeColor="text1"/>
                <w:sz w:val="26"/>
                <w:szCs w:val="26"/>
                <w:lang w:val="vi-VN"/>
              </w:rPr>
              <w:t>ưởng Bộ Y tế ban hành, liên tịch ban hành.</w:t>
            </w: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31/12/2017</w:t>
            </w:r>
          </w:p>
        </w:tc>
      </w:tr>
      <w:tr w:rsidR="008162B0"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12.</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eastAsia="Times New Roman" w:hAnsi="Times New Roman" w:cs="Times New Roman"/>
                <w:color w:val="000000" w:themeColor="text1"/>
                <w:sz w:val="26"/>
                <w:szCs w:val="26"/>
                <w:lang w:val="vi-VN"/>
              </w:rPr>
              <w:t>Thông tư của Bộ trưởng Bộ Y tế</w:t>
            </w:r>
          </w:p>
        </w:tc>
        <w:tc>
          <w:tcPr>
            <w:tcW w:w="651" w:type="pct"/>
            <w:tcMar>
              <w:top w:w="28" w:type="dxa"/>
              <w:left w:w="57" w:type="dxa"/>
              <w:bottom w:w="28" w:type="dxa"/>
              <w:right w:w="57" w:type="dxa"/>
            </w:tcMar>
          </w:tcPr>
          <w:p w:rsidR="00AF02A9" w:rsidRPr="008162B0" w:rsidRDefault="00AF02A9" w:rsidP="00AF02A9">
            <w:pPr>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52/2017/TT-BYT</w:t>
            </w:r>
          </w:p>
          <w:p w:rsidR="00AF02A9" w:rsidRPr="008162B0" w:rsidRDefault="00074A33" w:rsidP="00AF02A9">
            <w:pPr>
              <w:autoSpaceDE w:val="0"/>
              <w:autoSpaceDN w:val="0"/>
              <w:adjustRightInd w:val="0"/>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29/12/2017</w:t>
            </w:r>
          </w:p>
        </w:tc>
        <w:tc>
          <w:tcPr>
            <w:tcW w:w="744"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về đơn thuốc, việc kê đơn thuốc hóa dược, sinh phẩm trong điều trị ngoại trú.</w:t>
            </w:r>
          </w:p>
        </w:tc>
        <w:tc>
          <w:tcPr>
            <w:tcW w:w="873" w:type="pct"/>
            <w:tcMar>
              <w:top w:w="28" w:type="dxa"/>
              <w:left w:w="57" w:type="dxa"/>
              <w:bottom w:w="28" w:type="dxa"/>
              <w:right w:w="57" w:type="dxa"/>
            </w:tcMar>
          </w:tcPr>
          <w:p w:rsidR="00AF02A9" w:rsidRPr="008162B0" w:rsidRDefault="00074A33" w:rsidP="00074A33">
            <w:pPr>
              <w:pStyle w:val="NormalWeb"/>
              <w:shd w:val="clear" w:color="auto" w:fill="FFFFFF"/>
              <w:spacing w:before="0" w:beforeAutospacing="0" w:after="0" w:afterAutospacing="0" w:line="212" w:lineRule="atLeast"/>
              <w:jc w:val="both"/>
              <w:rPr>
                <w:color w:val="000000" w:themeColor="text1"/>
                <w:sz w:val="26"/>
                <w:szCs w:val="26"/>
                <w:shd w:val="clear" w:color="auto" w:fill="FFFFFF"/>
                <w:lang w:val="vi-VN"/>
              </w:rPr>
            </w:pPr>
            <w:r w:rsidRPr="008162B0">
              <w:rPr>
                <w:color w:val="000000" w:themeColor="text1"/>
                <w:sz w:val="26"/>
                <w:szCs w:val="26"/>
                <w:shd w:val="clear" w:color="auto" w:fill="FFFFFF"/>
                <w:lang w:val="vi-VN"/>
              </w:rPr>
              <w:t xml:space="preserve">1. </w:t>
            </w:r>
            <w:r w:rsidR="00AF02A9" w:rsidRPr="008162B0">
              <w:rPr>
                <w:color w:val="000000" w:themeColor="text1"/>
                <w:sz w:val="26"/>
                <w:szCs w:val="26"/>
                <w:shd w:val="clear" w:color="auto" w:fill="FFFFFF"/>
                <w:lang w:val="vi-VN"/>
              </w:rPr>
              <w:t>Khoản 3 Điều 6</w:t>
            </w:r>
          </w:p>
          <w:p w:rsidR="00AF02A9" w:rsidRPr="008162B0" w:rsidRDefault="00074A33" w:rsidP="00074A33">
            <w:pPr>
              <w:pStyle w:val="NormalWeb"/>
              <w:shd w:val="clear" w:color="auto" w:fill="FFFFFF"/>
              <w:spacing w:before="0" w:beforeAutospacing="0" w:after="0" w:afterAutospacing="0" w:line="212" w:lineRule="atLeast"/>
              <w:jc w:val="both"/>
              <w:rPr>
                <w:color w:val="000000" w:themeColor="text1"/>
                <w:sz w:val="26"/>
                <w:szCs w:val="26"/>
                <w:shd w:val="clear" w:color="auto" w:fill="FFFFFF"/>
                <w:lang w:val="vi-VN"/>
              </w:rPr>
            </w:pPr>
            <w:r w:rsidRPr="008162B0">
              <w:rPr>
                <w:color w:val="000000" w:themeColor="text1"/>
                <w:sz w:val="26"/>
                <w:szCs w:val="26"/>
                <w:shd w:val="clear" w:color="auto" w:fill="FFFFFF"/>
                <w:lang w:val="vi-VN"/>
              </w:rPr>
              <w:t>2.</w:t>
            </w:r>
            <w:r w:rsidR="00AF02A9" w:rsidRPr="008162B0">
              <w:rPr>
                <w:color w:val="000000" w:themeColor="text1"/>
                <w:sz w:val="26"/>
                <w:szCs w:val="26"/>
                <w:shd w:val="clear" w:color="auto" w:fill="FFFFFF"/>
                <w:lang w:val="vi-VN"/>
              </w:rPr>
              <w:t xml:space="preserve"> Đoạn “ban hành kèm theo Thông tư này, kèm theo bản tóm tắt hồ sơ bệnh án theo quy định tại </w:t>
            </w:r>
            <w:bookmarkStart w:id="16" w:name="dc_2"/>
            <w:r w:rsidR="00AF02A9" w:rsidRPr="008162B0">
              <w:rPr>
                <w:color w:val="000000" w:themeColor="text1"/>
                <w:sz w:val="26"/>
                <w:szCs w:val="26"/>
                <w:shd w:val="clear" w:color="auto" w:fill="FFFFFF"/>
                <w:lang w:val="vi-VN"/>
              </w:rPr>
              <w:t>Điểm c Khoản 4 Điều 59 Luật khám bệnh, chữa bệnh</w:t>
            </w:r>
            <w:bookmarkEnd w:id="16"/>
            <w:r w:rsidR="00AF02A9" w:rsidRPr="008162B0">
              <w:rPr>
                <w:color w:val="000000" w:themeColor="text1"/>
                <w:sz w:val="26"/>
                <w:szCs w:val="26"/>
                <w:shd w:val="clear" w:color="auto" w:fill="FFFFFF"/>
                <w:lang w:val="vi-VN"/>
              </w:rPr>
              <w:t xml:space="preserve"> của cơ sở khám bệnh, chữa bệnh cuối cùng Điều trị để làm căn cứ cho bác sỹ tại cơ sở khám bệnh, chữa </w:t>
            </w:r>
            <w:r w:rsidR="00AF02A9" w:rsidRPr="008162B0">
              <w:rPr>
                <w:color w:val="000000" w:themeColor="text1"/>
                <w:sz w:val="26"/>
                <w:szCs w:val="26"/>
                <w:shd w:val="clear" w:color="auto" w:fill="FFFFFF"/>
                <w:lang w:val="vi-VN"/>
              </w:rPr>
              <w:lastRenderedPageBreak/>
              <w:t>bệnh có giường bệnh Điều trị nội trú kê đơn thuốc; mỗi lần kê đơn, số lượng thuốc sử dụng không vượt quá 10 (mười) ngày</w:t>
            </w:r>
            <w:r w:rsidR="003C11B5" w:rsidRPr="008162B0">
              <w:rPr>
                <w:color w:val="000000" w:themeColor="text1"/>
                <w:sz w:val="26"/>
                <w:szCs w:val="26"/>
                <w:shd w:val="clear" w:color="auto" w:fill="FFFFFF"/>
              </w:rPr>
              <w:t xml:space="preserve"> sử dụng</w:t>
            </w:r>
            <w:r w:rsidR="003C11B5" w:rsidRPr="008162B0">
              <w:rPr>
                <w:color w:val="000000" w:themeColor="text1"/>
                <w:sz w:val="26"/>
                <w:szCs w:val="26"/>
                <w:shd w:val="clear" w:color="auto" w:fill="FFFFFF"/>
                <w:lang w:val="vi-VN"/>
              </w:rPr>
              <w:t xml:space="preserve">.” </w:t>
            </w:r>
            <w:r w:rsidR="00AF02A9" w:rsidRPr="008162B0">
              <w:rPr>
                <w:color w:val="000000" w:themeColor="text1"/>
                <w:sz w:val="26"/>
                <w:szCs w:val="26"/>
                <w:shd w:val="clear" w:color="auto" w:fill="FFFFFF"/>
                <w:lang w:val="vi-VN"/>
              </w:rPr>
              <w:t xml:space="preserve"> tại Khoản 2 Điều 8 </w:t>
            </w:r>
          </w:p>
          <w:p w:rsidR="00AF02A9" w:rsidRPr="008162B0" w:rsidRDefault="00074A33" w:rsidP="00074A33">
            <w:pPr>
              <w:pStyle w:val="NormalWeb"/>
              <w:shd w:val="clear" w:color="auto" w:fill="FFFFFF"/>
              <w:spacing w:before="0" w:beforeAutospacing="0" w:after="0" w:afterAutospacing="0" w:line="212" w:lineRule="atLeast"/>
              <w:jc w:val="both"/>
              <w:rPr>
                <w:color w:val="000000" w:themeColor="text1"/>
                <w:sz w:val="26"/>
                <w:szCs w:val="26"/>
                <w:shd w:val="clear" w:color="auto" w:fill="FFFFFF"/>
                <w:lang w:val="vi-VN"/>
              </w:rPr>
            </w:pPr>
            <w:r w:rsidRPr="008162B0">
              <w:rPr>
                <w:color w:val="000000" w:themeColor="text1"/>
                <w:sz w:val="26"/>
                <w:szCs w:val="26"/>
                <w:shd w:val="clear" w:color="auto" w:fill="FFFFFF"/>
                <w:lang w:val="vi-VN"/>
              </w:rPr>
              <w:t>3.</w:t>
            </w:r>
            <w:r w:rsidR="00AF02A9" w:rsidRPr="008162B0">
              <w:rPr>
                <w:color w:val="000000" w:themeColor="text1"/>
                <w:sz w:val="26"/>
                <w:szCs w:val="26"/>
                <w:shd w:val="clear" w:color="auto" w:fill="FFFFFF"/>
                <w:lang w:val="vi-VN"/>
              </w:rPr>
              <w:t xml:space="preserve"> Mẫu đơn thuốc quy định tại Phụ lục I.</w:t>
            </w:r>
          </w:p>
        </w:tc>
        <w:tc>
          <w:tcPr>
            <w:tcW w:w="1375" w:type="pct"/>
          </w:tcPr>
          <w:p w:rsidR="00AF02A9" w:rsidRPr="008162B0" w:rsidRDefault="00AF02A9" w:rsidP="00AF02A9">
            <w:pPr>
              <w:pStyle w:val="NormalWeb"/>
              <w:shd w:val="clear" w:color="auto" w:fill="FFFFFF"/>
              <w:spacing w:before="0" w:beforeAutospacing="0" w:after="0" w:afterAutospacing="0" w:line="212" w:lineRule="atLeast"/>
              <w:jc w:val="both"/>
              <w:rPr>
                <w:color w:val="000000" w:themeColor="text1"/>
                <w:sz w:val="26"/>
                <w:szCs w:val="26"/>
                <w:lang w:val="vi-VN"/>
              </w:rPr>
            </w:pPr>
            <w:r w:rsidRPr="008162B0">
              <w:rPr>
                <w:color w:val="000000" w:themeColor="text1"/>
                <w:sz w:val="26"/>
                <w:szCs w:val="26"/>
                <w:lang w:val="vi-VN"/>
              </w:rPr>
              <w:lastRenderedPageBreak/>
              <w:t>Được bãi bỏ tại Thông tư số 18/2018/TT-BYT ngày 22/8/2018 của B</w:t>
            </w:r>
            <w:r w:rsidRPr="008162B0">
              <w:rPr>
                <w:iCs/>
                <w:color w:val="000000" w:themeColor="text1"/>
                <w:sz w:val="26"/>
                <w:szCs w:val="26"/>
                <w:shd w:val="clear" w:color="auto" w:fill="FFFFFF"/>
                <w:lang w:val="vi-VN"/>
              </w:rPr>
              <w:t>ộ trưởng Bộ Y tế sửa đổi, bổ sung một số Điều của Thông tư số </w:t>
            </w:r>
            <w:hyperlink r:id="rId24" w:tgtFrame="_blank" w:tooltip="Thông tư 52/2017/TT-BYT" w:history="1">
              <w:r w:rsidRPr="008162B0">
                <w:rPr>
                  <w:rStyle w:val="Hyperlink"/>
                  <w:iCs/>
                  <w:color w:val="000000" w:themeColor="text1"/>
                  <w:sz w:val="26"/>
                  <w:szCs w:val="26"/>
                  <w:u w:val="none"/>
                  <w:shd w:val="clear" w:color="auto" w:fill="FFFFFF"/>
                  <w:lang w:val="vi-VN"/>
                </w:rPr>
                <w:t>52/2017/TT-BYT</w:t>
              </w:r>
            </w:hyperlink>
            <w:r w:rsidRPr="008162B0">
              <w:rPr>
                <w:iCs/>
                <w:color w:val="000000" w:themeColor="text1"/>
                <w:sz w:val="26"/>
                <w:szCs w:val="26"/>
                <w:shd w:val="clear" w:color="auto" w:fill="FFFFFF"/>
                <w:lang w:val="vi-VN"/>
              </w:rPr>
              <w:t> ngày 29 tháng 12 năm 2017 quy định về đơn thuốc và kê đơn thuốc hóa dược, sinh phẩm trong Điều trị ngoại trú.</w:t>
            </w:r>
          </w:p>
        </w:tc>
        <w:tc>
          <w:tcPr>
            <w:tcW w:w="557" w:type="pct"/>
            <w:vAlign w:val="center"/>
          </w:tcPr>
          <w:p w:rsidR="00AF02A9" w:rsidRPr="008162B0" w:rsidRDefault="00074A33"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15/10/2018</w:t>
            </w:r>
          </w:p>
        </w:tc>
      </w:tr>
      <w:tr w:rsidR="008162B0"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13.</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liên tịch Bộ Lao động, Thương binh và Xã hội, Bộ Y tế, Bộ Công an</w:t>
            </w:r>
          </w:p>
        </w:tc>
        <w:tc>
          <w:tcPr>
            <w:tcW w:w="651"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03/2012/TTLT-BLĐTBXH-BYT-BCA</w:t>
            </w:r>
          </w:p>
          <w:p w:rsidR="00AF02A9" w:rsidRPr="008162B0" w:rsidRDefault="00AF02A9" w:rsidP="00AF02A9">
            <w:pPr>
              <w:autoSpaceDE w:val="0"/>
              <w:autoSpaceDN w:val="0"/>
              <w:adjustRightInd w:val="0"/>
              <w:spacing w:line="300" w:lineRule="auto"/>
              <w:jc w:val="center"/>
              <w:rPr>
                <w:rFonts w:ascii="Times New Roman" w:hAnsi="Times New Roman" w:cs="Times New Roman"/>
                <w:bCs/>
                <w:color w:val="000000" w:themeColor="text1"/>
                <w:sz w:val="26"/>
                <w:szCs w:val="26"/>
              </w:rPr>
            </w:pPr>
          </w:p>
          <w:p w:rsidR="00AF02A9" w:rsidRPr="008162B0" w:rsidRDefault="00AF02A9" w:rsidP="00AF02A9">
            <w:pPr>
              <w:autoSpaceDE w:val="0"/>
              <w:autoSpaceDN w:val="0"/>
              <w:adjustRightInd w:val="0"/>
              <w:spacing w:line="300"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bCs/>
                <w:color w:val="000000" w:themeColor="text1"/>
                <w:sz w:val="26"/>
                <w:szCs w:val="26"/>
              </w:rPr>
              <w:t>10/02/2012</w:t>
            </w:r>
          </w:p>
        </w:tc>
        <w:tc>
          <w:tcPr>
            <w:tcW w:w="744"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 xml:space="preserve">Quy định chi tiết và </w:t>
            </w:r>
            <w:hyperlink r:id="rId25" w:history="1">
              <w:r w:rsidRPr="008162B0">
                <w:rPr>
                  <w:rFonts w:ascii="Times New Roman" w:hAnsi="Times New Roman" w:cs="Times New Roman"/>
                  <w:bCs/>
                  <w:color w:val="000000" w:themeColor="text1"/>
                  <w:sz w:val="26"/>
                  <w:szCs w:val="26"/>
                  <w:lang w:val="vi-VN"/>
                </w:rPr>
                <w:t>hướng dẫn thi hành một số điều của Nghị định</w:t>
              </w:r>
              <w:r w:rsidR="00FF0236">
                <w:rPr>
                  <w:rFonts w:ascii="Times New Roman" w:hAnsi="Times New Roman" w:cs="Times New Roman"/>
                  <w:bCs/>
                  <w:color w:val="000000" w:themeColor="text1"/>
                  <w:sz w:val="26"/>
                  <w:szCs w:val="26"/>
                </w:rPr>
                <w:t xml:space="preserve"> số </w:t>
              </w:r>
              <w:r w:rsidRPr="008162B0">
                <w:rPr>
                  <w:rFonts w:ascii="Times New Roman" w:hAnsi="Times New Roman" w:cs="Times New Roman"/>
                  <w:bCs/>
                  <w:color w:val="000000" w:themeColor="text1"/>
                  <w:sz w:val="26"/>
                  <w:szCs w:val="26"/>
                  <w:lang w:val="vi-VN"/>
                </w:rPr>
                <w:t xml:space="preserve"> 94/2010/NĐ-CP ngày 09/9/2010 của Chính phủ quy định về tổ chức cai nghiện ma túy tại gia đình, cộng đồng. </w:t>
              </w:r>
            </w:hyperlink>
          </w:p>
        </w:tc>
        <w:tc>
          <w:tcPr>
            <w:tcW w:w="873"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Chương III</w:t>
            </w:r>
            <w:r w:rsidRPr="008162B0">
              <w:rPr>
                <w:rFonts w:ascii="Times New Roman" w:hAnsi="Times New Roman" w:cs="Times New Roman"/>
                <w:color w:val="000000" w:themeColor="text1"/>
                <w:sz w:val="26"/>
                <w:szCs w:val="26"/>
                <w:shd w:val="clear" w:color="auto" w:fill="FFFFFF"/>
                <w:lang w:val="vi-VN"/>
              </w:rPr>
              <w:t>.</w:t>
            </w:r>
          </w:p>
        </w:tc>
        <w:tc>
          <w:tcPr>
            <w:tcW w:w="1375" w:type="pct"/>
          </w:tcPr>
          <w:p w:rsidR="00AF02A9" w:rsidRPr="008162B0" w:rsidRDefault="0066387A" w:rsidP="008162B0">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shd w:val="clear" w:color="auto" w:fill="FFFFFF"/>
              </w:rPr>
              <w:t xml:space="preserve">Được bãi bỏ bởi Thông tư liên tịch số </w:t>
            </w:r>
            <w:r w:rsidR="00AF02A9" w:rsidRPr="008162B0">
              <w:rPr>
                <w:rFonts w:ascii="Times New Roman" w:hAnsi="Times New Roman" w:cs="Times New Roman"/>
                <w:color w:val="000000" w:themeColor="text1"/>
                <w:sz w:val="26"/>
                <w:szCs w:val="26"/>
                <w:shd w:val="clear" w:color="auto" w:fill="FFFFFF"/>
                <w:lang w:val="vi-VN"/>
              </w:rPr>
              <w:t>17/2015/TTLT-BYT-BLĐTBXH-</w:t>
            </w:r>
            <w:r w:rsidR="008162B0">
              <w:rPr>
                <w:rFonts w:ascii="Times New Roman" w:hAnsi="Times New Roman" w:cs="Times New Roman"/>
                <w:color w:val="000000" w:themeColor="text1"/>
                <w:sz w:val="26"/>
                <w:szCs w:val="26"/>
                <w:shd w:val="clear" w:color="auto" w:fill="FFFFFF"/>
              </w:rPr>
              <w:t>B</w:t>
            </w:r>
            <w:r w:rsidR="00AF02A9" w:rsidRPr="008162B0">
              <w:rPr>
                <w:rFonts w:ascii="Times New Roman" w:hAnsi="Times New Roman" w:cs="Times New Roman"/>
                <w:color w:val="000000" w:themeColor="text1"/>
                <w:sz w:val="26"/>
                <w:szCs w:val="26"/>
                <w:shd w:val="clear" w:color="auto" w:fill="FFFFFF"/>
                <w:lang w:val="vi-VN"/>
              </w:rPr>
              <w:t xml:space="preserve">CA ngày 09/7/2015 của </w:t>
            </w:r>
            <w:r w:rsidR="00AF02A9" w:rsidRPr="008162B0">
              <w:rPr>
                <w:rFonts w:ascii="Times New Roman" w:hAnsi="Times New Roman" w:cs="Times New Roman"/>
                <w:iCs/>
                <w:color w:val="000000" w:themeColor="text1"/>
                <w:sz w:val="26"/>
                <w:szCs w:val="26"/>
                <w:shd w:val="clear" w:color="auto" w:fill="FFFFFF"/>
                <w:lang w:val="vi-VN"/>
              </w:rPr>
              <w:t>Bộ trưởng Bộ Y tế, Bộ trưởng Bộ Lao động - Thương binh và Xã hội, Bộ trưởng Bộ Công an quy định thẩm quyền, thủ tục và quy trình xác định tình trạng nghiện ma túy.</w:t>
            </w:r>
            <w:r w:rsidR="00AF02A9" w:rsidRPr="008162B0">
              <w:rPr>
                <w:rFonts w:ascii="Times New Roman" w:hAnsi="Times New Roman" w:cs="Times New Roman"/>
                <w:color w:val="000000" w:themeColor="text1"/>
                <w:sz w:val="26"/>
                <w:szCs w:val="26"/>
                <w:lang w:val="vi-VN"/>
              </w:rPr>
              <w:t xml:space="preserve"> </w:t>
            </w: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23/8/2015</w:t>
            </w:r>
          </w:p>
        </w:tc>
      </w:tr>
      <w:tr w:rsidR="008162B0"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14.</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liên tịch Bộ Y tế, Bộ Giao thông vân tải</w:t>
            </w:r>
          </w:p>
        </w:tc>
        <w:tc>
          <w:tcPr>
            <w:tcW w:w="651"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18/2012/TTLT-BYT-BGTVT</w:t>
            </w:r>
          </w:p>
          <w:p w:rsidR="00AF02A9" w:rsidRPr="008162B0" w:rsidRDefault="00AF02A9" w:rsidP="00AF02A9">
            <w:pPr>
              <w:jc w:val="center"/>
              <w:rPr>
                <w:rFonts w:ascii="Times New Roman" w:hAnsi="Times New Roman" w:cs="Times New Roman"/>
                <w:color w:val="000000" w:themeColor="text1"/>
                <w:sz w:val="26"/>
                <w:szCs w:val="26"/>
                <w:lang w:val="vi-VN"/>
              </w:rPr>
            </w:pPr>
            <w:r w:rsidRPr="008162B0">
              <w:rPr>
                <w:rFonts w:ascii="Times New Roman" w:hAnsi="Times New Roman" w:cs="Times New Roman"/>
                <w:bCs/>
                <w:color w:val="000000" w:themeColor="text1"/>
                <w:sz w:val="26"/>
                <w:szCs w:val="26"/>
                <w:lang w:val="vi-VN"/>
              </w:rPr>
              <w:t>0</w:t>
            </w:r>
            <w:r w:rsidRPr="008162B0">
              <w:rPr>
                <w:rFonts w:ascii="Times New Roman" w:hAnsi="Times New Roman" w:cs="Times New Roman"/>
                <w:bCs/>
                <w:color w:val="000000" w:themeColor="text1"/>
                <w:sz w:val="26"/>
                <w:szCs w:val="26"/>
              </w:rPr>
              <w:t>5/11/2012</w:t>
            </w:r>
          </w:p>
        </w:tc>
        <w:tc>
          <w:tcPr>
            <w:tcW w:w="744"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tiêu chuẩn sức khỏe của nhân viên hàng không và điều kiện đối với cơ sở y tế thực hiện việc khám sức khỏe cho nhân viên hàng không.</w:t>
            </w:r>
          </w:p>
        </w:tc>
        <w:tc>
          <w:tcPr>
            <w:tcW w:w="873" w:type="pct"/>
            <w:tcMar>
              <w:top w:w="28" w:type="dxa"/>
              <w:left w:w="57" w:type="dxa"/>
              <w:bottom w:w="28" w:type="dxa"/>
              <w:right w:w="57" w:type="dxa"/>
            </w:tcMar>
            <w:vAlign w:val="center"/>
          </w:tcPr>
          <w:p w:rsidR="00AF02A9" w:rsidRPr="008162B0" w:rsidRDefault="00AF02A9" w:rsidP="00AF02A9">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Điểm a Khoản 1 Phụ lục quy định điều kiện cơ sở y tế thực hiện việc khám sức khỏe cho nhân viên hàng không.</w:t>
            </w:r>
          </w:p>
        </w:tc>
        <w:tc>
          <w:tcPr>
            <w:tcW w:w="1375" w:type="pct"/>
            <w:vAlign w:val="center"/>
          </w:tcPr>
          <w:p w:rsidR="00AF02A9" w:rsidRPr="008162B0" w:rsidRDefault="00AF02A9" w:rsidP="00AF02A9">
            <w:pPr>
              <w:pStyle w:val="NormalWeb"/>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Được bãi bỏ bởi Thông tư số </w:t>
            </w:r>
            <w:hyperlink r:id="rId26" w:tgtFrame="_blank" w:tooltip="Thông tư 41/2017/TT-BYT" w:history="1">
              <w:r w:rsidRPr="008162B0">
                <w:rPr>
                  <w:rStyle w:val="Hyperlink"/>
                  <w:color w:val="000000" w:themeColor="text1"/>
                  <w:sz w:val="26"/>
                  <w:szCs w:val="26"/>
                  <w:u w:val="none"/>
                  <w:lang w:val="vi-VN"/>
                </w:rPr>
                <w:t>41/2017/TT-BYT</w:t>
              </w:r>
            </w:hyperlink>
            <w:r w:rsidRPr="008162B0">
              <w:rPr>
                <w:color w:val="000000" w:themeColor="text1"/>
                <w:sz w:val="26"/>
                <w:szCs w:val="26"/>
                <w:lang w:val="vi-VN"/>
              </w:rPr>
              <w:t> ngày 09/11/2017 của Bộ trưởng Bộ Y tế bãi bỏ một số văn bản quy phạm pháp luật do Bộ trưởng Bộ Y tế ban hành, liên tịch ban hành.</w:t>
            </w: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31/12/2017</w:t>
            </w:r>
          </w:p>
        </w:tc>
      </w:tr>
      <w:tr w:rsidR="008162B0"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15.</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liên tịch Bộ Y tế, Bộ Lao động, Thương binh và Xã hội</w:t>
            </w:r>
          </w:p>
        </w:tc>
        <w:tc>
          <w:tcPr>
            <w:tcW w:w="651"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28/2013/TTLT-BYT-BLĐTBXH</w:t>
            </w:r>
          </w:p>
          <w:p w:rsidR="00AF02A9" w:rsidRPr="008162B0" w:rsidRDefault="00AF02A9" w:rsidP="00AF02A9">
            <w:pPr>
              <w:autoSpaceDE w:val="0"/>
              <w:autoSpaceDN w:val="0"/>
              <w:adjustRightInd w:val="0"/>
              <w:spacing w:line="300" w:lineRule="auto"/>
              <w:jc w:val="center"/>
              <w:rPr>
                <w:rStyle w:val="apple-style-span"/>
                <w:rFonts w:ascii="Times New Roman" w:hAnsi="Times New Roman"/>
                <w:color w:val="000000" w:themeColor="text1"/>
                <w:sz w:val="26"/>
                <w:szCs w:val="26"/>
              </w:rPr>
            </w:pPr>
          </w:p>
          <w:p w:rsidR="00AF02A9" w:rsidRPr="008162B0" w:rsidRDefault="00AF02A9" w:rsidP="00AF02A9">
            <w:pPr>
              <w:autoSpaceDE w:val="0"/>
              <w:autoSpaceDN w:val="0"/>
              <w:adjustRightInd w:val="0"/>
              <w:spacing w:line="300" w:lineRule="auto"/>
              <w:jc w:val="center"/>
              <w:rPr>
                <w:rFonts w:ascii="Times New Roman" w:hAnsi="Times New Roman" w:cs="Times New Roman"/>
                <w:color w:val="000000" w:themeColor="text1"/>
                <w:sz w:val="26"/>
                <w:szCs w:val="26"/>
                <w:lang w:val="vi-VN"/>
              </w:rPr>
            </w:pPr>
            <w:r w:rsidRPr="008162B0">
              <w:rPr>
                <w:rStyle w:val="apple-style-span"/>
                <w:rFonts w:ascii="Times New Roman" w:hAnsi="Times New Roman"/>
                <w:color w:val="000000" w:themeColor="text1"/>
                <w:sz w:val="26"/>
                <w:szCs w:val="26"/>
              </w:rPr>
              <w:t>27/09/2013</w:t>
            </w:r>
          </w:p>
        </w:tc>
        <w:tc>
          <w:tcPr>
            <w:tcW w:w="744"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tỷ lệ tổn thương cơ thể do thương tích, bệnh, tật và bệnh nghề nghiệp.</w:t>
            </w:r>
          </w:p>
        </w:tc>
        <w:tc>
          <w:tcPr>
            <w:tcW w:w="873" w:type="pct"/>
            <w:tcMar>
              <w:top w:w="28" w:type="dxa"/>
              <w:left w:w="57" w:type="dxa"/>
              <w:bottom w:w="28" w:type="dxa"/>
              <w:right w:w="57" w:type="dxa"/>
            </w:tcMar>
          </w:tcPr>
          <w:p w:rsidR="00AF02A9" w:rsidRPr="008162B0" w:rsidRDefault="00AF02A9" w:rsidP="00AF02A9">
            <w:pPr>
              <w:rPr>
                <w:rFonts w:ascii="Times New Roman" w:hAnsi="Times New Roman" w:cs="Times New Roman"/>
                <w:color w:val="000000" w:themeColor="text1"/>
                <w:sz w:val="26"/>
                <w:szCs w:val="26"/>
                <w:lang w:val="vi-VN"/>
              </w:rPr>
            </w:pPr>
            <w:r w:rsidRPr="008162B0">
              <w:rPr>
                <w:rFonts w:ascii="Times New Roman" w:hAnsi="Times New Roman" w:cs="Times New Roman"/>
                <w:bCs/>
                <w:color w:val="000000" w:themeColor="text1"/>
                <w:sz w:val="26"/>
                <w:szCs w:val="26"/>
                <w:shd w:val="clear" w:color="auto" w:fill="FFFFFF"/>
                <w:lang w:val="vi-VN"/>
              </w:rPr>
              <w:t>Khoản 1 Điều 1.</w:t>
            </w:r>
          </w:p>
        </w:tc>
        <w:tc>
          <w:tcPr>
            <w:tcW w:w="1375" w:type="pct"/>
          </w:tcPr>
          <w:p w:rsidR="00AF02A9" w:rsidRPr="008162B0" w:rsidRDefault="00AF02A9" w:rsidP="008162B0">
            <w:pPr>
              <w:pStyle w:val="NormalWeb"/>
              <w:shd w:val="clear" w:color="auto" w:fill="FFFFFF"/>
              <w:spacing w:before="0" w:beforeAutospacing="0" w:after="0" w:afterAutospacing="0" w:line="212" w:lineRule="atLeast"/>
              <w:jc w:val="both"/>
              <w:rPr>
                <w:color w:val="000000" w:themeColor="text1"/>
                <w:sz w:val="26"/>
                <w:szCs w:val="26"/>
                <w:lang w:val="vi-VN"/>
              </w:rPr>
            </w:pPr>
            <w:r w:rsidRPr="008162B0">
              <w:rPr>
                <w:color w:val="000000" w:themeColor="text1"/>
                <w:sz w:val="26"/>
                <w:szCs w:val="26"/>
                <w:lang w:val="vi-VN"/>
              </w:rPr>
              <w:t>Được bãi bỏ bởi T</w:t>
            </w:r>
            <w:r w:rsidRPr="008162B0">
              <w:rPr>
                <w:color w:val="000000" w:themeColor="text1"/>
                <w:sz w:val="26"/>
                <w:szCs w:val="26"/>
                <w:shd w:val="clear" w:color="auto" w:fill="FFFFFF"/>
                <w:lang w:val="vi-VN"/>
              </w:rPr>
              <w:t>hông tư liên tịch số </w:t>
            </w:r>
            <w:hyperlink r:id="rId27" w:tgtFrame="_blank" w:tooltip="Thông tư liên tịch 21/2014/TTLT-BYT-BLĐTBXH" w:history="1">
              <w:r w:rsidR="008162B0">
                <w:rPr>
                  <w:rStyle w:val="Hyperlink"/>
                  <w:color w:val="000000" w:themeColor="text1"/>
                  <w:sz w:val="26"/>
                  <w:szCs w:val="26"/>
                  <w:u w:val="none"/>
                  <w:shd w:val="clear" w:color="auto" w:fill="FFFFFF"/>
                  <w:lang w:val="vi-VN"/>
                </w:rPr>
                <w:t>21/2014/TTLT-BYT-</w:t>
              </w:r>
              <w:r w:rsidRPr="008162B0">
                <w:rPr>
                  <w:rStyle w:val="Hyperlink"/>
                  <w:color w:val="000000" w:themeColor="text1"/>
                  <w:sz w:val="26"/>
                  <w:szCs w:val="26"/>
                  <w:u w:val="none"/>
                  <w:shd w:val="clear" w:color="auto" w:fill="FFFFFF"/>
                  <w:lang w:val="vi-VN"/>
                </w:rPr>
                <w:t>LĐTBXH</w:t>
              </w:r>
            </w:hyperlink>
            <w:r w:rsidRPr="008162B0">
              <w:rPr>
                <w:color w:val="000000" w:themeColor="text1"/>
                <w:sz w:val="26"/>
                <w:szCs w:val="26"/>
                <w:shd w:val="clear" w:color="auto" w:fill="FFFFFF"/>
                <w:lang w:val="vi-VN"/>
              </w:rPr>
              <w:t> </w:t>
            </w:r>
            <w:r w:rsidR="008162B0">
              <w:rPr>
                <w:color w:val="000000" w:themeColor="text1"/>
                <w:sz w:val="26"/>
                <w:szCs w:val="26"/>
                <w:shd w:val="clear" w:color="auto" w:fill="FFFFFF"/>
              </w:rPr>
              <w:t xml:space="preserve"> n</w:t>
            </w:r>
            <w:r w:rsidRPr="008162B0">
              <w:rPr>
                <w:color w:val="000000" w:themeColor="text1"/>
                <w:sz w:val="26"/>
                <w:szCs w:val="26"/>
                <w:shd w:val="clear" w:color="auto" w:fill="FFFFFF"/>
                <w:lang w:val="vi-VN"/>
              </w:rPr>
              <w:t>gày 12 tháng 6 năm 2014 của liên Bộ Y tế - Bộ Lao động - Thương binh và Xã hội sửa đổi Khoản 1 Điều 1 của Thông tư liên tịch số </w:t>
            </w:r>
            <w:hyperlink r:id="rId28" w:tgtFrame="_blank" w:tooltip="Thông tư liên tịch 28/2013/TTLT-BYT-BLĐTBXH" w:history="1">
              <w:r w:rsidRPr="008162B0">
                <w:rPr>
                  <w:rStyle w:val="Hyperlink"/>
                  <w:color w:val="000000" w:themeColor="text1"/>
                  <w:sz w:val="26"/>
                  <w:szCs w:val="26"/>
                  <w:u w:val="none"/>
                  <w:shd w:val="clear" w:color="auto" w:fill="FFFFFF"/>
                  <w:lang w:val="vi-VN"/>
                </w:rPr>
                <w:t>28/2013/TTLT-BYT-BLĐTBXH</w:t>
              </w:r>
            </w:hyperlink>
            <w:r w:rsidRPr="008162B0">
              <w:rPr>
                <w:color w:val="000000" w:themeColor="text1"/>
                <w:sz w:val="26"/>
                <w:szCs w:val="26"/>
                <w:shd w:val="clear" w:color="auto" w:fill="FFFFFF"/>
                <w:lang w:val="vi-VN"/>
              </w:rPr>
              <w:t> ngày 27 tháng 9 năm 2013 của liên Bộ Y tế - Bộ Lao động -Thương binh và Xã hội quy định tỷ lệ tổn thương cơ thể do thương tích, bệnh, tật và bệnh nghề nghiệp, có hiệu lực kể từ ngày 15 tháng 8 năm 2014.</w:t>
            </w: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15/</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8/2014</w:t>
            </w:r>
          </w:p>
        </w:tc>
      </w:tr>
      <w:tr w:rsidR="008162B0"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16.</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liên tịch Bộ Quốc phòng, Bộ Tài chính, Bộ Y tế</w:t>
            </w:r>
          </w:p>
        </w:tc>
        <w:tc>
          <w:tcPr>
            <w:tcW w:w="651"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bCs/>
                <w:color w:val="000000" w:themeColor="text1"/>
                <w:sz w:val="26"/>
                <w:szCs w:val="26"/>
              </w:rPr>
            </w:pPr>
            <w:r w:rsidRPr="008162B0">
              <w:rPr>
                <w:rFonts w:ascii="Times New Roman" w:hAnsi="Times New Roman" w:cs="Times New Roman"/>
                <w:bCs/>
                <w:color w:val="000000" w:themeColor="text1"/>
                <w:sz w:val="26"/>
                <w:szCs w:val="26"/>
              </w:rPr>
              <w:t>08/2014/TTLT-BQP-BTC-BYT</w:t>
            </w:r>
          </w:p>
          <w:p w:rsidR="00AF02A9" w:rsidRPr="008162B0" w:rsidRDefault="00AF02A9" w:rsidP="00AF02A9">
            <w:pPr>
              <w:jc w:val="center"/>
              <w:rPr>
                <w:rFonts w:ascii="Times New Roman" w:hAnsi="Times New Roman" w:cs="Times New Roman"/>
                <w:bCs/>
                <w:color w:val="000000" w:themeColor="text1"/>
                <w:sz w:val="26"/>
                <w:szCs w:val="26"/>
              </w:rPr>
            </w:pPr>
          </w:p>
          <w:p w:rsidR="00AF02A9" w:rsidRPr="008162B0" w:rsidRDefault="00AF02A9" w:rsidP="00AF02A9">
            <w:pPr>
              <w:jc w:val="center"/>
              <w:rPr>
                <w:rFonts w:ascii="Times New Roman" w:hAnsi="Times New Roman" w:cs="Times New Roman"/>
                <w:color w:val="000000" w:themeColor="text1"/>
                <w:sz w:val="26"/>
                <w:szCs w:val="26"/>
                <w:lang w:val="vi-VN"/>
              </w:rPr>
            </w:pPr>
            <w:r w:rsidRPr="008162B0">
              <w:rPr>
                <w:rFonts w:ascii="Times New Roman" w:hAnsi="Times New Roman" w:cs="Times New Roman"/>
                <w:bCs/>
                <w:color w:val="000000" w:themeColor="text1"/>
                <w:sz w:val="26"/>
                <w:szCs w:val="26"/>
              </w:rPr>
              <w:t>14/</w:t>
            </w:r>
            <w:r w:rsidRPr="008162B0">
              <w:rPr>
                <w:rFonts w:ascii="Times New Roman" w:hAnsi="Times New Roman" w:cs="Times New Roman"/>
                <w:bCs/>
                <w:color w:val="000000" w:themeColor="text1"/>
                <w:sz w:val="26"/>
                <w:szCs w:val="26"/>
                <w:lang w:val="vi-VN"/>
              </w:rPr>
              <w:t>0</w:t>
            </w:r>
            <w:r w:rsidRPr="008162B0">
              <w:rPr>
                <w:rFonts w:ascii="Times New Roman" w:hAnsi="Times New Roman" w:cs="Times New Roman"/>
                <w:bCs/>
                <w:color w:val="000000" w:themeColor="text1"/>
                <w:sz w:val="26"/>
                <w:szCs w:val="26"/>
              </w:rPr>
              <w:t>2/2014</w:t>
            </w:r>
          </w:p>
        </w:tc>
        <w:tc>
          <w:tcPr>
            <w:tcW w:w="744"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Hướng dẫn thực hiện một số tiêu chuẩn vật chất hậu cần và chế độ chăm sóc y tế đối với người làm công tác cơ yếu.</w:t>
            </w:r>
          </w:p>
        </w:tc>
        <w:tc>
          <w:tcPr>
            <w:tcW w:w="873" w:type="pct"/>
            <w:tcMar>
              <w:top w:w="28" w:type="dxa"/>
              <w:left w:w="57" w:type="dxa"/>
              <w:bottom w:w="28" w:type="dxa"/>
              <w:right w:w="57" w:type="dxa"/>
            </w:tcMar>
          </w:tcPr>
          <w:p w:rsidR="00AF02A9" w:rsidRPr="008162B0" w:rsidRDefault="00AF02A9" w:rsidP="00AF02A9">
            <w:pPr>
              <w:pStyle w:val="NormalWeb"/>
              <w:shd w:val="clear" w:color="auto" w:fill="FFFFFF"/>
              <w:spacing w:before="0" w:beforeAutospacing="0" w:after="0" w:afterAutospacing="0" w:line="212" w:lineRule="atLeast"/>
              <w:rPr>
                <w:color w:val="000000" w:themeColor="text1"/>
                <w:sz w:val="26"/>
                <w:szCs w:val="26"/>
                <w:lang w:val="vi-VN"/>
              </w:rPr>
            </w:pPr>
            <w:r w:rsidRPr="008162B0">
              <w:rPr>
                <w:color w:val="000000" w:themeColor="text1"/>
                <w:sz w:val="26"/>
                <w:szCs w:val="26"/>
                <w:shd w:val="clear" w:color="auto" w:fill="FFFFFF"/>
                <w:lang w:val="vi-VN"/>
              </w:rPr>
              <w:t> </w:t>
            </w:r>
            <w:r w:rsidRPr="008162B0">
              <w:rPr>
                <w:color w:val="000000" w:themeColor="text1"/>
                <w:sz w:val="26"/>
                <w:szCs w:val="26"/>
                <w:shd w:val="clear" w:color="auto" w:fill="FFFFFF"/>
              </w:rPr>
              <w:t>Điều 6 và</w:t>
            </w:r>
            <w:r w:rsidRPr="008162B0">
              <w:rPr>
                <w:color w:val="000000" w:themeColor="text1"/>
                <w:sz w:val="26"/>
                <w:szCs w:val="26"/>
                <w:shd w:val="clear" w:color="auto" w:fill="FFFFFF"/>
                <w:lang w:val="vi-VN"/>
              </w:rPr>
              <w:t xml:space="preserve"> Điều</w:t>
            </w:r>
            <w:r w:rsidRPr="008162B0">
              <w:rPr>
                <w:color w:val="000000" w:themeColor="text1"/>
                <w:sz w:val="26"/>
                <w:szCs w:val="26"/>
                <w:shd w:val="clear" w:color="auto" w:fill="FFFFFF"/>
              </w:rPr>
              <w:t xml:space="preserve"> 7</w:t>
            </w:r>
            <w:r w:rsidRPr="008162B0">
              <w:rPr>
                <w:color w:val="000000" w:themeColor="text1"/>
                <w:sz w:val="26"/>
                <w:szCs w:val="26"/>
                <w:shd w:val="clear" w:color="auto" w:fill="FFFFFF"/>
                <w:lang w:val="vi-VN"/>
              </w:rPr>
              <w:t>.</w:t>
            </w:r>
          </w:p>
        </w:tc>
        <w:tc>
          <w:tcPr>
            <w:tcW w:w="1375" w:type="pct"/>
          </w:tcPr>
          <w:p w:rsidR="00AF02A9" w:rsidRPr="008162B0" w:rsidRDefault="003C11B5" w:rsidP="00AF02A9">
            <w:pPr>
              <w:pStyle w:val="Heading1"/>
              <w:shd w:val="clear" w:color="auto" w:fill="FFFFFF"/>
              <w:spacing w:before="0" w:line="225" w:lineRule="atLeast"/>
              <w:jc w:val="both"/>
              <w:rPr>
                <w:rFonts w:ascii="Times New Roman" w:hAnsi="Times New Roman"/>
                <w:b w:val="0"/>
                <w:bCs/>
                <w:color w:val="000000" w:themeColor="text1"/>
                <w:sz w:val="26"/>
                <w:szCs w:val="26"/>
              </w:rPr>
            </w:pPr>
            <w:r w:rsidRPr="008162B0">
              <w:rPr>
                <w:rFonts w:ascii="Times New Roman" w:hAnsi="Times New Roman"/>
                <w:b w:val="0"/>
                <w:bCs/>
                <w:color w:val="000000" w:themeColor="text1"/>
                <w:sz w:val="26"/>
                <w:szCs w:val="26"/>
                <w:lang w:val="en-US"/>
              </w:rPr>
              <w:t xml:space="preserve">Được bãi bỏ bởi </w:t>
            </w:r>
            <w:r w:rsidR="00AF02A9" w:rsidRPr="008162B0">
              <w:rPr>
                <w:rFonts w:ascii="Times New Roman" w:hAnsi="Times New Roman"/>
                <w:b w:val="0"/>
                <w:bCs/>
                <w:color w:val="000000" w:themeColor="text1"/>
                <w:sz w:val="26"/>
                <w:szCs w:val="26"/>
                <w:lang w:val="vi-VN"/>
              </w:rPr>
              <w:t>T</w:t>
            </w:r>
            <w:r w:rsidR="00AF02A9" w:rsidRPr="008162B0">
              <w:rPr>
                <w:rFonts w:ascii="Times New Roman" w:hAnsi="Times New Roman"/>
                <w:b w:val="0"/>
                <w:bCs/>
                <w:color w:val="000000" w:themeColor="text1"/>
                <w:sz w:val="26"/>
                <w:szCs w:val="26"/>
              </w:rPr>
              <w:t>hông tư liên tịch</w:t>
            </w:r>
            <w:r w:rsidR="00FF0236">
              <w:rPr>
                <w:rFonts w:ascii="Times New Roman" w:hAnsi="Times New Roman"/>
                <w:b w:val="0"/>
                <w:bCs/>
                <w:color w:val="000000" w:themeColor="text1"/>
                <w:sz w:val="26"/>
                <w:szCs w:val="26"/>
                <w:lang w:val="en-US"/>
              </w:rPr>
              <w:t xml:space="preserve"> số</w:t>
            </w:r>
            <w:r w:rsidRPr="008162B0">
              <w:rPr>
                <w:rFonts w:ascii="Times New Roman" w:hAnsi="Times New Roman"/>
                <w:b w:val="0"/>
                <w:bCs/>
                <w:caps/>
                <w:color w:val="000000" w:themeColor="text1"/>
                <w:sz w:val="26"/>
                <w:szCs w:val="26"/>
              </w:rPr>
              <w:t xml:space="preserve"> 85/2016/TTLT-BQP-BYT-</w:t>
            </w:r>
            <w:r w:rsidRPr="008162B0">
              <w:rPr>
                <w:rFonts w:ascii="Times New Roman" w:hAnsi="Times New Roman"/>
                <w:b w:val="0"/>
                <w:bCs/>
                <w:color w:val="000000" w:themeColor="text1"/>
                <w:sz w:val="26"/>
                <w:szCs w:val="26"/>
                <w:lang w:val="en-US"/>
              </w:rPr>
              <w:t>BTC</w:t>
            </w:r>
            <w:r w:rsidRPr="008162B0">
              <w:rPr>
                <w:rFonts w:ascii="Times New Roman" w:hAnsi="Times New Roman"/>
                <w:b w:val="0"/>
                <w:bCs/>
                <w:color w:val="000000" w:themeColor="text1"/>
                <w:sz w:val="26"/>
                <w:szCs w:val="26"/>
              </w:rPr>
              <w:t xml:space="preserve"> </w:t>
            </w:r>
            <w:r w:rsidRPr="008162B0">
              <w:rPr>
                <w:rFonts w:ascii="Times New Roman" w:hAnsi="Times New Roman"/>
                <w:b w:val="0"/>
                <w:bCs/>
                <w:color w:val="000000" w:themeColor="text1"/>
                <w:sz w:val="26"/>
                <w:szCs w:val="26"/>
                <w:lang w:val="en-US"/>
              </w:rPr>
              <w:t xml:space="preserve">ngày </w:t>
            </w:r>
            <w:r w:rsidR="00AF02A9" w:rsidRPr="008162B0">
              <w:rPr>
                <w:rFonts w:ascii="Times New Roman" w:hAnsi="Times New Roman"/>
                <w:b w:val="0"/>
                <w:bCs/>
                <w:caps/>
                <w:color w:val="000000" w:themeColor="text1"/>
                <w:sz w:val="26"/>
                <w:szCs w:val="26"/>
                <w:lang w:val="en-US"/>
              </w:rPr>
              <w:t xml:space="preserve">20/6/2016 </w:t>
            </w:r>
            <w:r w:rsidR="00AF02A9" w:rsidRPr="008162B0">
              <w:rPr>
                <w:rFonts w:ascii="Times New Roman" w:hAnsi="Times New Roman"/>
                <w:b w:val="0"/>
                <w:bCs/>
                <w:color w:val="000000" w:themeColor="text1"/>
                <w:sz w:val="26"/>
                <w:szCs w:val="26"/>
                <w:lang w:val="en-US"/>
              </w:rPr>
              <w:t>của B</w:t>
            </w:r>
            <w:r w:rsidR="00AF02A9" w:rsidRPr="008162B0">
              <w:rPr>
                <w:rFonts w:ascii="Times New Roman" w:hAnsi="Times New Roman"/>
                <w:b w:val="0"/>
                <w:bCs/>
                <w:color w:val="000000" w:themeColor="text1"/>
                <w:sz w:val="26"/>
                <w:szCs w:val="26"/>
              </w:rPr>
              <w:t xml:space="preserve">ộ trưởng </w:t>
            </w:r>
            <w:r w:rsidR="00AF02A9" w:rsidRPr="008162B0">
              <w:rPr>
                <w:rFonts w:ascii="Times New Roman" w:hAnsi="Times New Roman"/>
                <w:b w:val="0"/>
                <w:bCs/>
                <w:color w:val="000000" w:themeColor="text1"/>
                <w:sz w:val="26"/>
                <w:szCs w:val="26"/>
                <w:lang w:val="en-US"/>
              </w:rPr>
              <w:t>B</w:t>
            </w:r>
            <w:r w:rsidR="00AF02A9" w:rsidRPr="008162B0">
              <w:rPr>
                <w:rFonts w:ascii="Times New Roman" w:hAnsi="Times New Roman"/>
                <w:b w:val="0"/>
                <w:bCs/>
                <w:color w:val="000000" w:themeColor="text1"/>
                <w:sz w:val="26"/>
                <w:szCs w:val="26"/>
              </w:rPr>
              <w:t xml:space="preserve">ộ </w:t>
            </w:r>
            <w:r w:rsidR="00AF02A9" w:rsidRPr="008162B0">
              <w:rPr>
                <w:rFonts w:ascii="Times New Roman" w:hAnsi="Times New Roman"/>
                <w:b w:val="0"/>
                <w:bCs/>
                <w:color w:val="000000" w:themeColor="text1"/>
                <w:sz w:val="26"/>
                <w:szCs w:val="26"/>
                <w:lang w:val="en-US"/>
              </w:rPr>
              <w:t>Q</w:t>
            </w:r>
            <w:r w:rsidR="00AF02A9" w:rsidRPr="008162B0">
              <w:rPr>
                <w:rFonts w:ascii="Times New Roman" w:hAnsi="Times New Roman"/>
                <w:b w:val="0"/>
                <w:bCs/>
                <w:color w:val="000000" w:themeColor="text1"/>
                <w:sz w:val="26"/>
                <w:szCs w:val="26"/>
              </w:rPr>
              <w:t xml:space="preserve">uốc phòng - </w:t>
            </w:r>
            <w:r w:rsidR="00AF02A9" w:rsidRPr="008162B0">
              <w:rPr>
                <w:rFonts w:ascii="Times New Roman" w:hAnsi="Times New Roman"/>
                <w:b w:val="0"/>
                <w:bCs/>
                <w:color w:val="000000" w:themeColor="text1"/>
                <w:sz w:val="26"/>
                <w:szCs w:val="26"/>
                <w:lang w:val="en-US"/>
              </w:rPr>
              <w:t>B</w:t>
            </w:r>
            <w:r w:rsidR="00AF02A9" w:rsidRPr="008162B0">
              <w:rPr>
                <w:rFonts w:ascii="Times New Roman" w:hAnsi="Times New Roman"/>
                <w:b w:val="0"/>
                <w:bCs/>
                <w:color w:val="000000" w:themeColor="text1"/>
                <w:sz w:val="26"/>
                <w:szCs w:val="26"/>
              </w:rPr>
              <w:t>ộ</w:t>
            </w:r>
            <w:r w:rsidRPr="008162B0">
              <w:rPr>
                <w:rFonts w:ascii="Times New Roman" w:hAnsi="Times New Roman"/>
                <w:b w:val="0"/>
                <w:bCs/>
                <w:color w:val="000000" w:themeColor="text1"/>
                <w:sz w:val="26"/>
                <w:szCs w:val="26"/>
                <w:lang w:val="en-US"/>
              </w:rPr>
              <w:t xml:space="preserve"> </w:t>
            </w:r>
            <w:r w:rsidR="00AF02A9" w:rsidRPr="008162B0">
              <w:rPr>
                <w:rFonts w:ascii="Times New Roman" w:hAnsi="Times New Roman"/>
                <w:b w:val="0"/>
                <w:bCs/>
                <w:color w:val="000000" w:themeColor="text1"/>
                <w:sz w:val="26"/>
                <w:szCs w:val="26"/>
                <w:lang w:val="en-US"/>
              </w:rPr>
              <w:t xml:space="preserve">Y </w:t>
            </w:r>
            <w:r w:rsidR="00AF02A9" w:rsidRPr="008162B0">
              <w:rPr>
                <w:rFonts w:ascii="Times New Roman" w:hAnsi="Times New Roman"/>
                <w:b w:val="0"/>
                <w:bCs/>
                <w:color w:val="000000" w:themeColor="text1"/>
                <w:sz w:val="26"/>
                <w:szCs w:val="26"/>
              </w:rPr>
              <w:t xml:space="preserve">tế - </w:t>
            </w:r>
            <w:r w:rsidR="00AF02A9" w:rsidRPr="008162B0">
              <w:rPr>
                <w:rFonts w:ascii="Times New Roman" w:hAnsi="Times New Roman"/>
                <w:b w:val="0"/>
                <w:bCs/>
                <w:color w:val="000000" w:themeColor="text1"/>
                <w:sz w:val="26"/>
                <w:szCs w:val="26"/>
                <w:lang w:val="en-US"/>
              </w:rPr>
              <w:t>B</w:t>
            </w:r>
            <w:r w:rsidR="00AF02A9" w:rsidRPr="008162B0">
              <w:rPr>
                <w:rFonts w:ascii="Times New Roman" w:hAnsi="Times New Roman"/>
                <w:b w:val="0"/>
                <w:bCs/>
                <w:color w:val="000000" w:themeColor="text1"/>
                <w:sz w:val="26"/>
                <w:szCs w:val="26"/>
              </w:rPr>
              <w:t xml:space="preserve">ộ </w:t>
            </w:r>
            <w:r w:rsidR="00AF02A9" w:rsidRPr="008162B0">
              <w:rPr>
                <w:rFonts w:ascii="Times New Roman" w:hAnsi="Times New Roman"/>
                <w:b w:val="0"/>
                <w:bCs/>
                <w:color w:val="000000" w:themeColor="text1"/>
                <w:sz w:val="26"/>
                <w:szCs w:val="26"/>
                <w:lang w:val="en-US"/>
              </w:rPr>
              <w:t>T</w:t>
            </w:r>
            <w:r w:rsidR="00AF02A9" w:rsidRPr="008162B0">
              <w:rPr>
                <w:rFonts w:ascii="Times New Roman" w:hAnsi="Times New Roman"/>
                <w:b w:val="0"/>
                <w:bCs/>
                <w:color w:val="000000" w:themeColor="text1"/>
                <w:sz w:val="26"/>
                <w:szCs w:val="26"/>
              </w:rPr>
              <w:t>ài chính hướng dẫn thực hiện bảo hiểm y tế đối với quân nhân và người làm công tác cơ yếu do ban hành</w:t>
            </w:r>
            <w:r w:rsidR="00AF02A9" w:rsidRPr="008162B0">
              <w:rPr>
                <w:rFonts w:ascii="Times New Roman" w:hAnsi="Times New Roman"/>
                <w:b w:val="0"/>
                <w:bCs/>
                <w:color w:val="000000" w:themeColor="text1"/>
                <w:sz w:val="26"/>
                <w:szCs w:val="26"/>
                <w:lang w:val="vi-VN"/>
              </w:rPr>
              <w:t>.</w:t>
            </w:r>
          </w:p>
          <w:p w:rsidR="00AF02A9" w:rsidRPr="008162B0" w:rsidRDefault="00AF02A9" w:rsidP="00AF02A9">
            <w:pPr>
              <w:pStyle w:val="NormalWeb"/>
              <w:shd w:val="clear" w:color="auto" w:fill="FFFFFF"/>
              <w:spacing w:before="0" w:beforeAutospacing="0" w:after="0" w:afterAutospacing="0" w:line="212" w:lineRule="atLeast"/>
              <w:jc w:val="both"/>
              <w:rPr>
                <w:color w:val="000000" w:themeColor="text1"/>
                <w:sz w:val="26"/>
                <w:szCs w:val="26"/>
              </w:rPr>
            </w:pP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06/</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8/2016</w:t>
            </w:r>
          </w:p>
        </w:tc>
      </w:tr>
      <w:tr w:rsidR="008162B0"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17.</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liên tịch của Bộ Y tế, Bộ Lao động Thương binh và Xã hội</w:t>
            </w:r>
          </w:p>
        </w:tc>
        <w:tc>
          <w:tcPr>
            <w:tcW w:w="651"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45/2014/TTLT-BYT-BLĐTBXH</w:t>
            </w:r>
          </w:p>
          <w:p w:rsidR="00AF02A9" w:rsidRPr="008162B0" w:rsidRDefault="00AF02A9" w:rsidP="00AF02A9">
            <w:pPr>
              <w:jc w:val="center"/>
              <w:rPr>
                <w:rFonts w:ascii="Times New Roman" w:hAnsi="Times New Roman" w:cs="Times New Roman"/>
                <w:color w:val="000000" w:themeColor="text1"/>
                <w:sz w:val="26"/>
                <w:szCs w:val="26"/>
              </w:rPr>
            </w:pPr>
          </w:p>
          <w:p w:rsidR="00AF02A9" w:rsidRPr="008162B0" w:rsidRDefault="00AF02A9" w:rsidP="00AF02A9">
            <w:pPr>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25/11/2014</w:t>
            </w:r>
          </w:p>
        </w:tc>
        <w:tc>
          <w:tcPr>
            <w:tcW w:w="744" w:type="pct"/>
            <w:tcMar>
              <w:top w:w="28" w:type="dxa"/>
              <w:left w:w="57" w:type="dxa"/>
              <w:bottom w:w="28" w:type="dxa"/>
              <w:right w:w="57" w:type="dxa"/>
            </w:tcMar>
          </w:tcPr>
          <w:p w:rsidR="00AF02A9" w:rsidRPr="008162B0" w:rsidRDefault="008A5FF2" w:rsidP="00AF02A9">
            <w:pPr>
              <w:spacing w:line="264" w:lineRule="auto"/>
              <w:jc w:val="both"/>
              <w:rPr>
                <w:rFonts w:ascii="Times New Roman" w:hAnsi="Times New Roman" w:cs="Times New Roman"/>
                <w:color w:val="000000" w:themeColor="text1"/>
                <w:sz w:val="26"/>
                <w:szCs w:val="26"/>
                <w:lang w:val="vi-VN"/>
              </w:rPr>
            </w:pPr>
            <w:hyperlink r:id="rId29" w:history="1">
              <w:r w:rsidR="00AF02A9" w:rsidRPr="008162B0">
                <w:rPr>
                  <w:rFonts w:ascii="Times New Roman" w:hAnsi="Times New Roman" w:cs="Times New Roman"/>
                  <w:color w:val="000000" w:themeColor="text1"/>
                  <w:sz w:val="26"/>
                  <w:szCs w:val="26"/>
                  <w:lang w:val="vi-VN"/>
                </w:rPr>
                <w:t>Hướng dẫn khám giám định thương tật đối với thương binh và người hưởng chính sách như thương binh</w:t>
              </w:r>
            </w:hyperlink>
            <w:r w:rsidR="00AF02A9" w:rsidRPr="008162B0">
              <w:rPr>
                <w:rFonts w:ascii="Times New Roman" w:hAnsi="Times New Roman" w:cs="Times New Roman"/>
                <w:color w:val="000000" w:themeColor="text1"/>
                <w:sz w:val="26"/>
                <w:szCs w:val="26"/>
                <w:lang w:val="vi-VN"/>
              </w:rPr>
              <w:t>.</w:t>
            </w:r>
          </w:p>
        </w:tc>
        <w:tc>
          <w:tcPr>
            <w:tcW w:w="873" w:type="pct"/>
            <w:tcMar>
              <w:top w:w="28" w:type="dxa"/>
              <w:left w:w="57" w:type="dxa"/>
              <w:bottom w:w="28" w:type="dxa"/>
              <w:right w:w="57" w:type="dxa"/>
            </w:tcMar>
          </w:tcPr>
          <w:p w:rsidR="00AF02A9" w:rsidRPr="008162B0" w:rsidRDefault="00AF02A9" w:rsidP="00AF02A9">
            <w:pPr>
              <w:spacing w:line="264" w:lineRule="auto"/>
              <w:jc w:val="both"/>
              <w:rPr>
                <w:rFonts w:ascii="Times New Roman" w:hAnsi="Times New Roman" w:cs="Times New Roman"/>
                <w:color w:val="000000" w:themeColor="text1"/>
                <w:sz w:val="26"/>
                <w:szCs w:val="26"/>
                <w:shd w:val="clear" w:color="auto" w:fill="FFFFFF"/>
                <w:lang w:val="vi-VN"/>
              </w:rPr>
            </w:pPr>
            <w:bookmarkStart w:id="17" w:name="dc_65"/>
            <w:r w:rsidRPr="008162B0">
              <w:rPr>
                <w:rFonts w:ascii="Times New Roman" w:hAnsi="Times New Roman" w:cs="Times New Roman"/>
                <w:color w:val="000000" w:themeColor="text1"/>
                <w:sz w:val="26"/>
                <w:szCs w:val="26"/>
                <w:shd w:val="clear" w:color="auto" w:fill="FFFFFF"/>
              </w:rPr>
              <w:t>Khoản 2, Khoản 3 Điều 16</w:t>
            </w:r>
            <w:bookmarkEnd w:id="17"/>
            <w:r w:rsidRPr="008162B0">
              <w:rPr>
                <w:rFonts w:ascii="Times New Roman" w:hAnsi="Times New Roman" w:cs="Times New Roman"/>
                <w:color w:val="000000" w:themeColor="text1"/>
                <w:sz w:val="26"/>
                <w:szCs w:val="26"/>
                <w:shd w:val="clear" w:color="auto" w:fill="FFFFFF"/>
                <w:lang w:val="vi-VN"/>
              </w:rPr>
              <w:t>.</w:t>
            </w:r>
          </w:p>
        </w:tc>
        <w:tc>
          <w:tcPr>
            <w:tcW w:w="1375" w:type="pct"/>
          </w:tcPr>
          <w:p w:rsidR="00AF02A9" w:rsidRPr="008162B0" w:rsidRDefault="00AF02A9" w:rsidP="00FF0236">
            <w:pPr>
              <w:pStyle w:val="Heading1"/>
              <w:shd w:val="clear" w:color="auto" w:fill="FFFFFF"/>
              <w:spacing w:before="0" w:line="225" w:lineRule="atLeast"/>
              <w:jc w:val="both"/>
              <w:rPr>
                <w:rFonts w:ascii="Times New Roman" w:hAnsi="Times New Roman"/>
                <w:b w:val="0"/>
                <w:bCs/>
                <w:color w:val="000000" w:themeColor="text1"/>
                <w:sz w:val="26"/>
                <w:szCs w:val="26"/>
                <w:lang w:val="vi-VN"/>
              </w:rPr>
            </w:pPr>
            <w:r w:rsidRPr="008162B0">
              <w:rPr>
                <w:rFonts w:ascii="Times New Roman" w:hAnsi="Times New Roman"/>
                <w:b w:val="0"/>
                <w:bCs/>
                <w:color w:val="000000" w:themeColor="text1"/>
                <w:sz w:val="26"/>
                <w:szCs w:val="26"/>
                <w:lang w:val="vi-VN"/>
              </w:rPr>
              <w:t>Được bãi bỏ bởi T</w:t>
            </w:r>
            <w:r w:rsidRPr="008162B0">
              <w:rPr>
                <w:rFonts w:ascii="Times New Roman" w:hAnsi="Times New Roman"/>
                <w:b w:val="0"/>
                <w:bCs/>
                <w:color w:val="000000" w:themeColor="text1"/>
                <w:sz w:val="26"/>
                <w:szCs w:val="26"/>
              </w:rPr>
              <w:t xml:space="preserve">hông tư liên tịch </w:t>
            </w:r>
            <w:r w:rsidR="00FF0236">
              <w:rPr>
                <w:rFonts w:ascii="Times New Roman" w:hAnsi="Times New Roman"/>
                <w:b w:val="0"/>
                <w:bCs/>
                <w:color w:val="000000" w:themeColor="text1"/>
                <w:sz w:val="26"/>
                <w:szCs w:val="26"/>
                <w:lang w:val="en-US"/>
              </w:rPr>
              <w:t xml:space="preserve">số </w:t>
            </w:r>
            <w:r w:rsidRPr="008162B0">
              <w:rPr>
                <w:rFonts w:ascii="Times New Roman" w:hAnsi="Times New Roman"/>
                <w:b w:val="0"/>
                <w:bCs/>
                <w:color w:val="000000" w:themeColor="text1"/>
                <w:sz w:val="26"/>
                <w:szCs w:val="26"/>
              </w:rPr>
              <w:t xml:space="preserve">20/2016/TTLT-BYT-BLĐTBXH </w:t>
            </w:r>
            <w:r w:rsidRPr="008162B0">
              <w:rPr>
                <w:rFonts w:ascii="Times New Roman" w:hAnsi="Times New Roman"/>
                <w:b w:val="0"/>
                <w:bCs/>
                <w:color w:val="000000" w:themeColor="text1"/>
                <w:sz w:val="26"/>
                <w:szCs w:val="26"/>
                <w:lang w:val="vi-VN"/>
              </w:rPr>
              <w:t xml:space="preserve">ngày 30/6/2016 </w:t>
            </w:r>
            <w:r w:rsidR="00FF0236">
              <w:rPr>
                <w:rFonts w:ascii="Times New Roman" w:hAnsi="Times New Roman"/>
                <w:b w:val="0"/>
                <w:bCs/>
                <w:color w:val="000000" w:themeColor="text1"/>
                <w:sz w:val="26"/>
                <w:szCs w:val="26"/>
                <w:lang w:val="en-US"/>
              </w:rPr>
              <w:t xml:space="preserve">của </w:t>
            </w:r>
            <w:r w:rsidR="00FF0236" w:rsidRPr="008162B0">
              <w:rPr>
                <w:rFonts w:ascii="Times New Roman" w:hAnsi="Times New Roman"/>
                <w:b w:val="0"/>
                <w:bCs/>
                <w:color w:val="000000" w:themeColor="text1"/>
                <w:sz w:val="26"/>
                <w:szCs w:val="26"/>
                <w:lang w:val="vi-VN"/>
              </w:rPr>
              <w:t>B</w:t>
            </w:r>
            <w:r w:rsidR="00FF0236" w:rsidRPr="008162B0">
              <w:rPr>
                <w:rFonts w:ascii="Times New Roman" w:hAnsi="Times New Roman"/>
                <w:b w:val="0"/>
                <w:bCs/>
                <w:color w:val="000000" w:themeColor="text1"/>
                <w:sz w:val="26"/>
                <w:szCs w:val="26"/>
              </w:rPr>
              <w:t xml:space="preserve">ộ trưởng </w:t>
            </w:r>
            <w:r w:rsidR="00FF0236" w:rsidRPr="008162B0">
              <w:rPr>
                <w:rFonts w:ascii="Times New Roman" w:hAnsi="Times New Roman"/>
                <w:b w:val="0"/>
                <w:bCs/>
                <w:color w:val="000000" w:themeColor="text1"/>
                <w:sz w:val="26"/>
                <w:szCs w:val="26"/>
                <w:lang w:val="vi-VN"/>
              </w:rPr>
              <w:t>B</w:t>
            </w:r>
            <w:r w:rsidR="00FF0236" w:rsidRPr="008162B0">
              <w:rPr>
                <w:rFonts w:ascii="Times New Roman" w:hAnsi="Times New Roman"/>
                <w:b w:val="0"/>
                <w:bCs/>
                <w:color w:val="000000" w:themeColor="text1"/>
                <w:sz w:val="26"/>
                <w:szCs w:val="26"/>
              </w:rPr>
              <w:t xml:space="preserve">ộ </w:t>
            </w:r>
            <w:r w:rsidR="00FF0236">
              <w:rPr>
                <w:rFonts w:ascii="Times New Roman" w:hAnsi="Times New Roman"/>
                <w:b w:val="0"/>
                <w:bCs/>
                <w:color w:val="000000" w:themeColor="text1"/>
                <w:sz w:val="26"/>
                <w:szCs w:val="26"/>
              </w:rPr>
              <w:t>Y</w:t>
            </w:r>
            <w:r w:rsidR="00FF0236" w:rsidRPr="008162B0">
              <w:rPr>
                <w:rFonts w:ascii="Times New Roman" w:hAnsi="Times New Roman"/>
                <w:b w:val="0"/>
                <w:bCs/>
                <w:color w:val="000000" w:themeColor="text1"/>
                <w:sz w:val="26"/>
                <w:szCs w:val="26"/>
              </w:rPr>
              <w:t xml:space="preserve"> tế - </w:t>
            </w:r>
            <w:r w:rsidR="00FF0236" w:rsidRPr="008162B0">
              <w:rPr>
                <w:rFonts w:ascii="Times New Roman" w:hAnsi="Times New Roman"/>
                <w:b w:val="0"/>
                <w:bCs/>
                <w:color w:val="000000" w:themeColor="text1"/>
                <w:sz w:val="26"/>
                <w:szCs w:val="26"/>
                <w:lang w:val="vi-VN"/>
              </w:rPr>
              <w:t>B</w:t>
            </w:r>
            <w:r w:rsidR="00FF0236" w:rsidRPr="008162B0">
              <w:rPr>
                <w:rFonts w:ascii="Times New Roman" w:hAnsi="Times New Roman"/>
                <w:b w:val="0"/>
                <w:bCs/>
                <w:color w:val="000000" w:themeColor="text1"/>
                <w:sz w:val="26"/>
                <w:szCs w:val="26"/>
              </w:rPr>
              <w:t xml:space="preserve">ộ </w:t>
            </w:r>
            <w:r w:rsidR="00FF0236" w:rsidRPr="008162B0">
              <w:rPr>
                <w:rFonts w:ascii="Times New Roman" w:hAnsi="Times New Roman"/>
                <w:b w:val="0"/>
                <w:bCs/>
                <w:color w:val="000000" w:themeColor="text1"/>
                <w:sz w:val="26"/>
                <w:szCs w:val="26"/>
                <w:lang w:val="vi-VN"/>
              </w:rPr>
              <w:t>L</w:t>
            </w:r>
            <w:r w:rsidR="00FF0236" w:rsidRPr="008162B0">
              <w:rPr>
                <w:rFonts w:ascii="Times New Roman" w:hAnsi="Times New Roman"/>
                <w:b w:val="0"/>
                <w:bCs/>
                <w:color w:val="000000" w:themeColor="text1"/>
                <w:sz w:val="26"/>
                <w:szCs w:val="26"/>
              </w:rPr>
              <w:t xml:space="preserve">ao động - </w:t>
            </w:r>
            <w:r w:rsidR="00FF0236" w:rsidRPr="008162B0">
              <w:rPr>
                <w:rFonts w:ascii="Times New Roman" w:hAnsi="Times New Roman"/>
                <w:b w:val="0"/>
                <w:bCs/>
                <w:color w:val="000000" w:themeColor="text1"/>
                <w:sz w:val="26"/>
                <w:szCs w:val="26"/>
                <w:lang w:val="vi-VN"/>
              </w:rPr>
              <w:t>T</w:t>
            </w:r>
            <w:r w:rsidR="00FF0236" w:rsidRPr="008162B0">
              <w:rPr>
                <w:rFonts w:ascii="Times New Roman" w:hAnsi="Times New Roman"/>
                <w:b w:val="0"/>
                <w:bCs/>
                <w:color w:val="000000" w:themeColor="text1"/>
                <w:sz w:val="26"/>
                <w:szCs w:val="26"/>
              </w:rPr>
              <w:t xml:space="preserve">hương binh và </w:t>
            </w:r>
            <w:r w:rsidR="00FF0236" w:rsidRPr="008162B0">
              <w:rPr>
                <w:rFonts w:ascii="Times New Roman" w:hAnsi="Times New Roman"/>
                <w:b w:val="0"/>
                <w:bCs/>
                <w:color w:val="000000" w:themeColor="text1"/>
                <w:sz w:val="26"/>
                <w:szCs w:val="26"/>
                <w:lang w:val="vi-VN"/>
              </w:rPr>
              <w:t>X</w:t>
            </w:r>
            <w:r w:rsidR="00FF0236" w:rsidRPr="008162B0">
              <w:rPr>
                <w:rFonts w:ascii="Times New Roman" w:hAnsi="Times New Roman"/>
                <w:b w:val="0"/>
                <w:bCs/>
                <w:color w:val="000000" w:themeColor="text1"/>
                <w:sz w:val="26"/>
                <w:szCs w:val="26"/>
              </w:rPr>
              <w:t>ã hội</w:t>
            </w:r>
            <w:r w:rsidRPr="008162B0">
              <w:rPr>
                <w:rFonts w:ascii="Times New Roman" w:hAnsi="Times New Roman"/>
                <w:b w:val="0"/>
                <w:bCs/>
                <w:color w:val="000000" w:themeColor="text1"/>
                <w:sz w:val="26"/>
                <w:szCs w:val="26"/>
              </w:rPr>
              <w:t>hướng dẫn khám giám</w:t>
            </w:r>
            <w:r w:rsidRPr="008162B0">
              <w:rPr>
                <w:rFonts w:ascii="Times New Roman" w:hAnsi="Times New Roman"/>
                <w:b w:val="0"/>
                <w:bCs/>
                <w:color w:val="000000" w:themeColor="text1"/>
                <w:sz w:val="26"/>
                <w:szCs w:val="26"/>
                <w:lang w:val="vi-VN"/>
              </w:rPr>
              <w:t xml:space="preserve"> </w:t>
            </w:r>
            <w:r w:rsidRPr="008162B0">
              <w:rPr>
                <w:rFonts w:ascii="Times New Roman" w:hAnsi="Times New Roman"/>
                <w:b w:val="0"/>
                <w:bCs/>
                <w:color w:val="000000" w:themeColor="text1"/>
                <w:sz w:val="26"/>
                <w:szCs w:val="26"/>
              </w:rPr>
              <w:t>định bệnh, tật, dị dạng, dị tật có liên quan đến phơi nhiễm với chất độc hóa học đối với người hoạt độ</w:t>
            </w:r>
            <w:r w:rsidR="00FF0236">
              <w:rPr>
                <w:rFonts w:ascii="Times New Roman" w:hAnsi="Times New Roman"/>
                <w:b w:val="0"/>
                <w:bCs/>
                <w:color w:val="000000" w:themeColor="text1"/>
                <w:sz w:val="26"/>
                <w:szCs w:val="26"/>
              </w:rPr>
              <w:t>ng kháng chiến và con đẻ của họ</w:t>
            </w:r>
            <w:r w:rsidRPr="008162B0">
              <w:rPr>
                <w:rFonts w:ascii="Times New Roman" w:hAnsi="Times New Roman"/>
                <w:b w:val="0"/>
                <w:bCs/>
                <w:color w:val="000000" w:themeColor="text1"/>
                <w:sz w:val="26"/>
                <w:szCs w:val="26"/>
                <w:lang w:val="vi-VN"/>
              </w:rPr>
              <w:t>.</w:t>
            </w:r>
          </w:p>
        </w:tc>
        <w:tc>
          <w:tcPr>
            <w:tcW w:w="557" w:type="pct"/>
            <w:vAlign w:val="bottom"/>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08/</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9/2016</w:t>
            </w:r>
          </w:p>
        </w:tc>
      </w:tr>
      <w:tr w:rsidR="00AF02A9" w:rsidRPr="008162B0" w:rsidTr="00AF02A9">
        <w:trPr>
          <w:trHeight w:val="692"/>
          <w:jc w:val="center"/>
        </w:trPr>
        <w:tc>
          <w:tcPr>
            <w:tcW w:w="317" w:type="pct"/>
            <w:tcMar>
              <w:top w:w="28" w:type="dxa"/>
              <w:left w:w="57" w:type="dxa"/>
              <w:bottom w:w="28" w:type="dxa"/>
              <w:right w:w="57" w:type="dxa"/>
            </w:tcMar>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18.</w:t>
            </w:r>
          </w:p>
        </w:tc>
        <w:tc>
          <w:tcPr>
            <w:tcW w:w="483"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liên tịch Bộ Y tế, Bộ Giao thông vận tải</w:t>
            </w:r>
          </w:p>
        </w:tc>
        <w:tc>
          <w:tcPr>
            <w:tcW w:w="651" w:type="pct"/>
            <w:tcMar>
              <w:top w:w="28" w:type="dxa"/>
              <w:left w:w="57" w:type="dxa"/>
              <w:bottom w:w="28" w:type="dxa"/>
              <w:right w:w="57" w:type="dxa"/>
            </w:tcMa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24/2015/TTLT-BYT-BGTVT</w:t>
            </w:r>
          </w:p>
          <w:p w:rsidR="00AF02A9" w:rsidRPr="008162B0" w:rsidRDefault="00AF02A9" w:rsidP="00AF02A9">
            <w:pPr>
              <w:autoSpaceDE w:val="0"/>
              <w:autoSpaceDN w:val="0"/>
              <w:adjustRightInd w:val="0"/>
              <w:spacing w:line="300" w:lineRule="auto"/>
              <w:jc w:val="center"/>
              <w:rPr>
                <w:rFonts w:ascii="Times New Roman" w:hAnsi="Times New Roman" w:cs="Times New Roman"/>
                <w:color w:val="000000" w:themeColor="text1"/>
                <w:sz w:val="26"/>
                <w:szCs w:val="26"/>
              </w:rPr>
            </w:pPr>
          </w:p>
          <w:p w:rsidR="00AF02A9" w:rsidRPr="008162B0" w:rsidRDefault="00AF02A9" w:rsidP="00AF02A9">
            <w:pPr>
              <w:autoSpaceDE w:val="0"/>
              <w:autoSpaceDN w:val="0"/>
              <w:adjustRightInd w:val="0"/>
              <w:spacing w:line="300"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21/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8/2015</w:t>
            </w:r>
          </w:p>
        </w:tc>
        <w:tc>
          <w:tcPr>
            <w:tcW w:w="744" w:type="pct"/>
            <w:tcMar>
              <w:top w:w="28" w:type="dxa"/>
              <w:left w:w="57" w:type="dxa"/>
              <w:bottom w:w="28" w:type="dxa"/>
              <w:right w:w="57" w:type="dxa"/>
            </w:tcMar>
          </w:tcPr>
          <w:p w:rsidR="00AF02A9" w:rsidRPr="008162B0" w:rsidRDefault="00AF02A9" w:rsidP="00AF02A9">
            <w:pPr>
              <w:spacing w:line="264" w:lineRule="auto"/>
              <w:jc w:val="both"/>
              <w:rPr>
                <w:rStyle w:val="Hyperlink"/>
                <w:rFonts w:ascii="Times New Roman" w:hAnsi="Times New Roman" w:cs="Times New Roman"/>
                <w:color w:val="000000" w:themeColor="text1"/>
                <w:sz w:val="26"/>
                <w:szCs w:val="26"/>
                <w:u w:val="none"/>
                <w:lang w:val="vi-VN"/>
              </w:rPr>
            </w:pPr>
            <w:r w:rsidRPr="008162B0">
              <w:rPr>
                <w:rStyle w:val="Hyperlink"/>
                <w:rFonts w:ascii="Times New Roman" w:hAnsi="Times New Roman" w:cs="Times New Roman"/>
                <w:color w:val="000000" w:themeColor="text1"/>
                <w:sz w:val="26"/>
                <w:szCs w:val="26"/>
                <w:u w:val="none"/>
                <w:lang w:val="vi-VN"/>
              </w:rPr>
              <w:t>Quy định tiêu chuẩn sức khỏe của người lái xe và điều kiện của cơ sở y tế khám sức khỏe người lái xe.</w:t>
            </w:r>
          </w:p>
        </w:tc>
        <w:tc>
          <w:tcPr>
            <w:tcW w:w="873" w:type="pct"/>
            <w:tcMar>
              <w:top w:w="28" w:type="dxa"/>
              <w:left w:w="57" w:type="dxa"/>
              <w:bottom w:w="28" w:type="dxa"/>
              <w:right w:w="57" w:type="dxa"/>
            </w:tcMar>
          </w:tcPr>
          <w:p w:rsidR="00AF02A9" w:rsidRPr="008162B0" w:rsidRDefault="00074A33" w:rsidP="00AF02A9">
            <w:pPr>
              <w:pStyle w:val="NormalWeb"/>
              <w:spacing w:before="0" w:beforeAutospacing="0" w:after="0" w:afterAutospacing="0" w:line="234" w:lineRule="atLeast"/>
              <w:rPr>
                <w:color w:val="000000" w:themeColor="text1"/>
                <w:sz w:val="26"/>
                <w:szCs w:val="26"/>
                <w:lang w:val="vi-VN"/>
              </w:rPr>
            </w:pPr>
            <w:r w:rsidRPr="008162B0">
              <w:rPr>
                <w:color w:val="000000" w:themeColor="text1"/>
                <w:sz w:val="26"/>
                <w:szCs w:val="26"/>
                <w:lang w:val="vi-VN"/>
              </w:rPr>
              <w:t>1.</w:t>
            </w:r>
            <w:r w:rsidR="00AF02A9" w:rsidRPr="008162B0">
              <w:rPr>
                <w:color w:val="000000" w:themeColor="text1"/>
                <w:sz w:val="26"/>
                <w:szCs w:val="26"/>
                <w:lang w:val="vi-VN"/>
              </w:rPr>
              <w:t xml:space="preserve"> Khoản 1 Điều 6;</w:t>
            </w:r>
          </w:p>
          <w:p w:rsidR="00AF02A9" w:rsidRPr="008162B0" w:rsidRDefault="00074A33" w:rsidP="00AF02A9">
            <w:pP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w:t>
            </w:r>
            <w:r w:rsidR="00AF02A9" w:rsidRPr="008162B0">
              <w:rPr>
                <w:rFonts w:ascii="Times New Roman" w:hAnsi="Times New Roman" w:cs="Times New Roman"/>
                <w:color w:val="000000" w:themeColor="text1"/>
                <w:sz w:val="26"/>
                <w:szCs w:val="26"/>
                <w:lang w:val="vi-VN"/>
              </w:rPr>
              <w:t xml:space="preserve"> Các Điều 7 và 8.</w:t>
            </w:r>
          </w:p>
        </w:tc>
        <w:tc>
          <w:tcPr>
            <w:tcW w:w="1375" w:type="pct"/>
          </w:tcPr>
          <w:p w:rsidR="00AF02A9" w:rsidRPr="008162B0" w:rsidRDefault="008162B0" w:rsidP="00AF02A9">
            <w:pPr>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AF02A9" w:rsidRPr="008162B0">
              <w:rPr>
                <w:rFonts w:ascii="Times New Roman" w:hAnsi="Times New Roman" w:cs="Times New Roman"/>
                <w:color w:val="000000" w:themeColor="text1"/>
                <w:sz w:val="26"/>
                <w:szCs w:val="26"/>
                <w:lang w:val="vi-VN"/>
              </w:rPr>
              <w:t>ược bãi bỏ bởi Thông tư số </w:t>
            </w:r>
            <w:hyperlink r:id="rId30" w:tgtFrame="_blank" w:tooltip="Thông tư 41/2017/TT-BYT" w:history="1">
              <w:r w:rsidR="00AF02A9" w:rsidRPr="008162B0">
                <w:rPr>
                  <w:rStyle w:val="Hyperlink"/>
                  <w:rFonts w:ascii="Times New Roman" w:hAnsi="Times New Roman" w:cs="Times New Roman"/>
                  <w:color w:val="000000" w:themeColor="text1"/>
                  <w:sz w:val="26"/>
                  <w:szCs w:val="26"/>
                  <w:u w:val="none"/>
                  <w:lang w:val="vi-VN"/>
                </w:rPr>
                <w:t>41/2017/TT-BYT</w:t>
              </w:r>
            </w:hyperlink>
            <w:r w:rsidR="00AF02A9" w:rsidRPr="008162B0">
              <w:rPr>
                <w:rFonts w:ascii="Times New Roman" w:hAnsi="Times New Roman" w:cs="Times New Roman"/>
                <w:color w:val="000000" w:themeColor="text1"/>
                <w:sz w:val="26"/>
                <w:szCs w:val="26"/>
                <w:lang w:val="vi-VN"/>
              </w:rPr>
              <w:t> ngày 09/11/2017 của Bộ trưởng Bộ Y tế bãi bỏ một số văn bản quy phạm pháp luật do Bộ trưởng Bộ Y tế ban hành, liên tịch ban hành.</w:t>
            </w: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31/12/2017</w:t>
            </w:r>
          </w:p>
        </w:tc>
      </w:tr>
    </w:tbl>
    <w:p w:rsidR="003E044F" w:rsidRPr="008162B0" w:rsidRDefault="003E044F" w:rsidP="00C920B6">
      <w:pPr>
        <w:rPr>
          <w:rFonts w:ascii="Times New Roman" w:hAnsi="Times New Roman" w:cs="Times New Roman"/>
          <w:b/>
          <w:color w:val="000000" w:themeColor="text1"/>
          <w:sz w:val="26"/>
          <w:szCs w:val="26"/>
          <w:lang w:val="vi-VN"/>
        </w:rPr>
      </w:pPr>
    </w:p>
    <w:p w:rsidR="001942AF" w:rsidRPr="008162B0" w:rsidRDefault="001942AF" w:rsidP="001942AF">
      <w:pPr>
        <w:rPr>
          <w:rFonts w:ascii="Times New Roman" w:hAnsi="Times New Roman" w:cs="Times New Roman"/>
          <w:color w:val="000000" w:themeColor="text1"/>
          <w:sz w:val="26"/>
          <w:szCs w:val="26"/>
          <w:lang w:val="pt-BR"/>
        </w:rPr>
      </w:pPr>
    </w:p>
    <w:p w:rsidR="00AF02A9" w:rsidRPr="008162B0" w:rsidRDefault="00AF02A9">
      <w:pP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br w:type="page"/>
      </w:r>
    </w:p>
    <w:p w:rsidR="001942AF" w:rsidRPr="008162B0" w:rsidRDefault="00FF0236" w:rsidP="00AF02A9">
      <w:pPr>
        <w:spacing w:after="16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lastRenderedPageBreak/>
        <w:t>V</w:t>
      </w:r>
      <w:r w:rsidR="00AF02A9" w:rsidRPr="008162B0">
        <w:rPr>
          <w:rFonts w:ascii="Times New Roman" w:hAnsi="Times New Roman" w:cs="Times New Roman"/>
          <w:b/>
          <w:color w:val="000000" w:themeColor="text1"/>
          <w:sz w:val="26"/>
          <w:szCs w:val="26"/>
          <w:lang w:val="vi-VN"/>
        </w:rPr>
        <w:t>I. LĨNH VỰC KHOA HỌC CÔNG NGHỆ VÀ ĐÀO TẠO</w:t>
      </w:r>
    </w:p>
    <w:tbl>
      <w:tblPr>
        <w:tblW w:w="49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
        <w:gridCol w:w="1474"/>
        <w:gridCol w:w="1968"/>
        <w:gridCol w:w="2250"/>
        <w:gridCol w:w="2643"/>
        <w:gridCol w:w="4160"/>
        <w:gridCol w:w="1686"/>
      </w:tblGrid>
      <w:tr w:rsidR="008162B0" w:rsidRPr="008162B0" w:rsidTr="00C7238D">
        <w:trPr>
          <w:trHeight w:val="405"/>
          <w:tblHeader/>
        </w:trPr>
        <w:tc>
          <w:tcPr>
            <w:tcW w:w="316" w:type="pct"/>
            <w:vAlign w:val="center"/>
          </w:tcPr>
          <w:p w:rsidR="00AF02A9" w:rsidRPr="008162B0" w:rsidRDefault="00AF02A9" w:rsidP="00C7238D">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TT</w:t>
            </w:r>
          </w:p>
        </w:tc>
        <w:tc>
          <w:tcPr>
            <w:tcW w:w="487" w:type="pct"/>
          </w:tcPr>
          <w:p w:rsidR="00AF02A9" w:rsidRPr="008162B0" w:rsidRDefault="00AF02A9"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thức/Cơ quan ban hành</w:t>
            </w:r>
          </w:p>
        </w:tc>
        <w:tc>
          <w:tcPr>
            <w:tcW w:w="650" w:type="pct"/>
            <w:vAlign w:val="center"/>
          </w:tcPr>
          <w:p w:rsidR="00AF02A9" w:rsidRPr="008162B0" w:rsidRDefault="00AF02A9" w:rsidP="00074A33">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 ký hiệu</w:t>
            </w:r>
          </w:p>
          <w:p w:rsidR="00AF02A9" w:rsidRPr="008162B0" w:rsidRDefault="00AF02A9" w:rsidP="00074A33">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tháng, năm ban hành</w:t>
            </w:r>
          </w:p>
        </w:tc>
        <w:tc>
          <w:tcPr>
            <w:tcW w:w="743" w:type="pct"/>
            <w:vAlign w:val="center"/>
          </w:tcPr>
          <w:p w:rsidR="00AF02A9" w:rsidRPr="008162B0" w:rsidRDefault="00AF02A9" w:rsidP="00074A33">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873" w:type="pct"/>
            <w:vAlign w:val="center"/>
          </w:tcPr>
          <w:p w:rsidR="00AF02A9" w:rsidRPr="008162B0" w:rsidRDefault="00AF02A9"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 ngưng hiệu lực</w:t>
            </w:r>
          </w:p>
        </w:tc>
        <w:tc>
          <w:tcPr>
            <w:tcW w:w="1374" w:type="pct"/>
            <w:vAlign w:val="center"/>
          </w:tcPr>
          <w:p w:rsidR="00AF02A9" w:rsidRPr="008162B0" w:rsidRDefault="00AF02A9"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57" w:type="pct"/>
            <w:vAlign w:val="center"/>
          </w:tcPr>
          <w:p w:rsidR="00AF02A9" w:rsidRPr="008162B0" w:rsidRDefault="00AF02A9"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C7238D">
        <w:trPr>
          <w:trHeight w:val="405"/>
        </w:trPr>
        <w:tc>
          <w:tcPr>
            <w:tcW w:w="316" w:type="pct"/>
            <w:vAlign w:val="center"/>
          </w:tcPr>
          <w:p w:rsidR="00AF02A9" w:rsidRPr="008162B0" w:rsidRDefault="00AF02A9" w:rsidP="00C7238D">
            <w:pPr>
              <w:numPr>
                <w:ilvl w:val="0"/>
                <w:numId w:val="4"/>
              </w:numPr>
              <w:spacing w:line="264" w:lineRule="auto"/>
              <w:jc w:val="center"/>
              <w:rPr>
                <w:rFonts w:ascii="Times New Roman" w:hAnsi="Times New Roman" w:cs="Times New Roman"/>
                <w:color w:val="000000" w:themeColor="text1"/>
                <w:sz w:val="26"/>
                <w:szCs w:val="26"/>
              </w:rPr>
            </w:pPr>
          </w:p>
        </w:tc>
        <w:tc>
          <w:tcPr>
            <w:tcW w:w="487" w:type="pct"/>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Thông tư của Bộ trưởng</w:t>
            </w:r>
            <w:r w:rsidRPr="008162B0">
              <w:rPr>
                <w:rFonts w:ascii="Times New Roman" w:hAnsi="Times New Roman" w:cs="Times New Roman"/>
                <w:color w:val="000000" w:themeColor="text1"/>
                <w:sz w:val="26"/>
                <w:szCs w:val="26"/>
                <w:lang w:val="vi-VN"/>
              </w:rPr>
              <w:t xml:space="preserve"> Bộ </w:t>
            </w:r>
            <w:r w:rsidRPr="008162B0">
              <w:rPr>
                <w:rFonts w:ascii="Times New Roman" w:hAnsi="Times New Roman" w:cs="Times New Roman"/>
                <w:color w:val="000000" w:themeColor="text1"/>
                <w:sz w:val="26"/>
                <w:szCs w:val="26"/>
              </w:rPr>
              <w:t>Y tế</w:t>
            </w:r>
          </w:p>
        </w:tc>
        <w:tc>
          <w:tcPr>
            <w:tcW w:w="650" w:type="pct"/>
          </w:tcPr>
          <w:p w:rsidR="00AF02A9" w:rsidRPr="008162B0" w:rsidRDefault="00AF02A9" w:rsidP="00074A33">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03/2012/TT-BYT</w:t>
            </w:r>
          </w:p>
          <w:p w:rsidR="00AF02A9" w:rsidRPr="008162B0" w:rsidRDefault="00AF02A9" w:rsidP="00074A33">
            <w:pPr>
              <w:spacing w:line="264" w:lineRule="auto"/>
              <w:jc w:val="center"/>
              <w:rPr>
                <w:rFonts w:ascii="Times New Roman" w:hAnsi="Times New Roman" w:cs="Times New Roman"/>
                <w:color w:val="000000" w:themeColor="text1"/>
                <w:sz w:val="26"/>
                <w:szCs w:val="26"/>
              </w:rPr>
            </w:pPr>
          </w:p>
          <w:p w:rsidR="00AF02A9" w:rsidRPr="008162B0" w:rsidRDefault="00AF02A9" w:rsidP="00074A33">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02/02/2012</w:t>
            </w:r>
          </w:p>
        </w:tc>
        <w:tc>
          <w:tcPr>
            <w:tcW w:w="743" w:type="pct"/>
          </w:tcPr>
          <w:p w:rsidR="00AF02A9" w:rsidRPr="008162B0" w:rsidRDefault="00AF02A9" w:rsidP="008162B0">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Hưỡng dẫn về thử thuốc trên lâm sàng.</w:t>
            </w:r>
          </w:p>
        </w:tc>
        <w:tc>
          <w:tcPr>
            <w:tcW w:w="873"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Khoản 3 Điều 5, khoản 3 Điều 6, khoản 3 Điều 7; Điều 2, Điều 3, Điều 4, Chương III, Chương IV, Chương V, Chương VI, Chương VII, Chương VIII, Điều 39, Điều 40</w:t>
            </w:r>
            <w:r w:rsidRPr="008162B0">
              <w:rPr>
                <w:rFonts w:ascii="Times New Roman" w:hAnsi="Times New Roman" w:cs="Times New Roman"/>
                <w:color w:val="000000" w:themeColor="text1"/>
                <w:sz w:val="26"/>
                <w:szCs w:val="26"/>
                <w:lang w:val="vi-VN"/>
              </w:rPr>
              <w:t>.</w:t>
            </w:r>
          </w:p>
        </w:tc>
        <w:tc>
          <w:tcPr>
            <w:tcW w:w="1374" w:type="pct"/>
          </w:tcPr>
          <w:p w:rsidR="00AF02A9" w:rsidRPr="008162B0" w:rsidRDefault="00AF02A9" w:rsidP="00074A33">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Được bãi bỏ bởi Thông tư số 21/2018/TT-BYT ngày 12/9/2018 của Bộ trưởng Bộ Y tế quy định việc đăng ký lưu hành thuốc cổ truyền, dược liệu và Thông tư số 29/2018/TT-BYT ngày 29/10/2018 của Bộ trưởng Bộ Y tế quy định về thử thuốc trên lâm sàng</w:t>
            </w: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pt-BR"/>
              </w:rPr>
              <w:t>Khoản 3 Điều 5, khoản 3 Điều 6, khoản 3 Điều 7</w:t>
            </w:r>
            <w:r w:rsidRPr="008162B0">
              <w:rPr>
                <w:rFonts w:ascii="Times New Roman" w:hAnsi="Times New Roman" w:cs="Times New Roman"/>
                <w:color w:val="000000" w:themeColor="text1"/>
                <w:sz w:val="26"/>
                <w:szCs w:val="26"/>
              </w:rPr>
              <w:t xml:space="preserve"> hết hiệu lực kể từ ngày 28/10/2018.</w:t>
            </w:r>
          </w:p>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pt-BR"/>
              </w:rPr>
              <w:t>Điều 3, Điều 4, Chương III, Chương IV, Chương V, Chương VI, Chương VII, Chương VIII, Điều 39, Điều 40  hết hiệu lực kể từ ngày 01/01/2019</w:t>
            </w:r>
          </w:p>
        </w:tc>
      </w:tr>
      <w:tr w:rsidR="008162B0" w:rsidRPr="008162B0" w:rsidTr="00C7238D">
        <w:trPr>
          <w:trHeight w:val="405"/>
        </w:trPr>
        <w:tc>
          <w:tcPr>
            <w:tcW w:w="316" w:type="pct"/>
            <w:vAlign w:val="center"/>
          </w:tcPr>
          <w:p w:rsidR="00AF02A9" w:rsidRPr="008162B0" w:rsidRDefault="00AF02A9" w:rsidP="00C7238D">
            <w:pPr>
              <w:numPr>
                <w:ilvl w:val="0"/>
                <w:numId w:val="4"/>
              </w:numPr>
              <w:spacing w:line="264" w:lineRule="auto"/>
              <w:jc w:val="center"/>
              <w:rPr>
                <w:rFonts w:ascii="Times New Roman" w:hAnsi="Times New Roman" w:cs="Times New Roman"/>
                <w:color w:val="000000" w:themeColor="text1"/>
                <w:sz w:val="26"/>
                <w:szCs w:val="26"/>
              </w:rPr>
            </w:pPr>
          </w:p>
        </w:tc>
        <w:tc>
          <w:tcPr>
            <w:tcW w:w="487" w:type="pct"/>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Thông tư của Bộ trưởng</w:t>
            </w:r>
            <w:r w:rsidRPr="008162B0">
              <w:rPr>
                <w:rFonts w:ascii="Times New Roman" w:hAnsi="Times New Roman" w:cs="Times New Roman"/>
                <w:color w:val="000000" w:themeColor="text1"/>
                <w:sz w:val="26"/>
                <w:szCs w:val="26"/>
                <w:lang w:val="vi-VN"/>
              </w:rPr>
              <w:t xml:space="preserve"> Bộ </w:t>
            </w:r>
            <w:r w:rsidRPr="008162B0">
              <w:rPr>
                <w:rFonts w:ascii="Times New Roman" w:hAnsi="Times New Roman" w:cs="Times New Roman"/>
                <w:color w:val="000000" w:themeColor="text1"/>
                <w:sz w:val="26"/>
                <w:szCs w:val="26"/>
              </w:rPr>
              <w:t>Y tế</w:t>
            </w:r>
          </w:p>
        </w:tc>
        <w:tc>
          <w:tcPr>
            <w:tcW w:w="650" w:type="pct"/>
          </w:tcPr>
          <w:p w:rsidR="00AF02A9" w:rsidRPr="008162B0" w:rsidRDefault="00AF02A9" w:rsidP="00074A33">
            <w:pPr>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45/2017/TT-BYT</w:t>
            </w:r>
          </w:p>
          <w:p w:rsidR="00AF02A9" w:rsidRPr="008162B0" w:rsidRDefault="00AF02A9" w:rsidP="00074A33">
            <w:pPr>
              <w:spacing w:line="300" w:lineRule="auto"/>
              <w:jc w:val="center"/>
              <w:rPr>
                <w:rFonts w:ascii="Times New Roman" w:hAnsi="Times New Roman" w:cs="Times New Roman"/>
                <w:color w:val="000000" w:themeColor="text1"/>
                <w:sz w:val="26"/>
                <w:szCs w:val="26"/>
              </w:rPr>
            </w:pPr>
          </w:p>
          <w:p w:rsidR="00AF02A9" w:rsidRPr="008162B0" w:rsidRDefault="00AF02A9" w:rsidP="00074A33">
            <w:pPr>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16/11/2017</w:t>
            </w:r>
          </w:p>
        </w:tc>
        <w:tc>
          <w:tcPr>
            <w:tcW w:w="743" w:type="pct"/>
          </w:tcPr>
          <w:p w:rsidR="00AF02A9" w:rsidRPr="008162B0" w:rsidRDefault="008A5FF2" w:rsidP="00074A33">
            <w:pPr>
              <w:spacing w:line="300" w:lineRule="auto"/>
              <w:jc w:val="both"/>
              <w:rPr>
                <w:rFonts w:ascii="Times New Roman" w:hAnsi="Times New Roman" w:cs="Times New Roman"/>
                <w:color w:val="000000" w:themeColor="text1"/>
                <w:sz w:val="26"/>
                <w:szCs w:val="26"/>
                <w:lang w:val="vi-VN"/>
              </w:rPr>
            </w:pPr>
            <w:hyperlink r:id="rId31" w:history="1">
              <w:r w:rsidR="00AF02A9" w:rsidRPr="008162B0">
                <w:rPr>
                  <w:rFonts w:ascii="Times New Roman" w:hAnsi="Times New Roman" w:cs="Times New Roman"/>
                  <w:color w:val="000000" w:themeColor="text1"/>
                  <w:sz w:val="26"/>
                  <w:szCs w:val="26"/>
                </w:rPr>
                <w:t xml:space="preserve">Quy định việc thành lập, chức năng, nhiệm vụ, quyền hạn của Hội đồng đạo đức trong nghiên cứu y sinh </w:t>
              </w:r>
              <w:r w:rsidR="00AF02A9" w:rsidRPr="008162B0">
                <w:rPr>
                  <w:rFonts w:ascii="Times New Roman" w:hAnsi="Times New Roman" w:cs="Times New Roman"/>
                  <w:color w:val="000000" w:themeColor="text1"/>
                  <w:sz w:val="26"/>
                  <w:szCs w:val="26"/>
                </w:rPr>
                <w:lastRenderedPageBreak/>
                <w:t>học do Bộ trưởng Bộ Y tế ban hành</w:t>
              </w:r>
            </w:hyperlink>
            <w:r w:rsidR="00AF02A9" w:rsidRPr="008162B0">
              <w:rPr>
                <w:rFonts w:ascii="Times New Roman" w:hAnsi="Times New Roman" w:cs="Times New Roman"/>
                <w:color w:val="000000" w:themeColor="text1"/>
                <w:sz w:val="26"/>
                <w:szCs w:val="26"/>
                <w:lang w:val="vi-VN"/>
              </w:rPr>
              <w:t>.</w:t>
            </w:r>
          </w:p>
        </w:tc>
        <w:tc>
          <w:tcPr>
            <w:tcW w:w="873"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lastRenderedPageBreak/>
              <w:t>Điều 16, Điều 17, Điều 18</w:t>
            </w:r>
            <w:r w:rsidRPr="008162B0">
              <w:rPr>
                <w:rFonts w:ascii="Times New Roman" w:hAnsi="Times New Roman" w:cs="Times New Roman"/>
                <w:color w:val="000000" w:themeColor="text1"/>
                <w:sz w:val="26"/>
                <w:szCs w:val="26"/>
                <w:lang w:val="vi-VN"/>
              </w:rPr>
              <w:t>.</w:t>
            </w:r>
          </w:p>
        </w:tc>
        <w:tc>
          <w:tcPr>
            <w:tcW w:w="1374" w:type="pct"/>
          </w:tcPr>
          <w:p w:rsidR="00AF02A9" w:rsidRPr="008162B0" w:rsidRDefault="00AF02A9" w:rsidP="00074A33">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Đã được bãi bỏ bởi Thông tư số 25/2018/TT-BYT ngày 28/9/2018 của Bộ trưởng Bộ Y tế về bãi bỏ văn bản quy phạm pháp luật do Bộ trưởng Bộ Y tế ban hành, liên tịch ban hành.</w:t>
            </w: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15/11/2018</w:t>
            </w:r>
          </w:p>
        </w:tc>
      </w:tr>
      <w:tr w:rsidR="00C7238D" w:rsidRPr="008162B0" w:rsidTr="00C7238D">
        <w:trPr>
          <w:trHeight w:val="405"/>
        </w:trPr>
        <w:tc>
          <w:tcPr>
            <w:tcW w:w="316" w:type="pct"/>
            <w:vAlign w:val="center"/>
          </w:tcPr>
          <w:p w:rsidR="00AF02A9" w:rsidRPr="008162B0" w:rsidRDefault="00AF02A9" w:rsidP="00C7238D">
            <w:pPr>
              <w:numPr>
                <w:ilvl w:val="0"/>
                <w:numId w:val="4"/>
              </w:numPr>
              <w:spacing w:line="264" w:lineRule="auto"/>
              <w:jc w:val="center"/>
              <w:rPr>
                <w:rFonts w:ascii="Times New Roman" w:hAnsi="Times New Roman" w:cs="Times New Roman"/>
                <w:color w:val="000000" w:themeColor="text1"/>
                <w:sz w:val="26"/>
                <w:szCs w:val="26"/>
              </w:rPr>
            </w:pPr>
          </w:p>
        </w:tc>
        <w:tc>
          <w:tcPr>
            <w:tcW w:w="487" w:type="pct"/>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Thông tư liên tịch của liên Bộ Khoa học và Công nghệ, Bộ Y tế</w:t>
            </w:r>
          </w:p>
        </w:tc>
        <w:tc>
          <w:tcPr>
            <w:tcW w:w="650" w:type="pct"/>
          </w:tcPr>
          <w:p w:rsidR="00AF02A9" w:rsidRPr="008162B0" w:rsidRDefault="00AF02A9" w:rsidP="00074A33">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 xml:space="preserve">13/2014/TTLT-BKHCN-BYT </w:t>
            </w:r>
          </w:p>
          <w:p w:rsidR="00AF02A9" w:rsidRPr="008162B0" w:rsidRDefault="00AF02A9" w:rsidP="00074A33">
            <w:pPr>
              <w:spacing w:line="264" w:lineRule="auto"/>
              <w:jc w:val="center"/>
              <w:rPr>
                <w:rFonts w:ascii="Times New Roman" w:hAnsi="Times New Roman" w:cs="Times New Roman"/>
                <w:color w:val="000000" w:themeColor="text1"/>
                <w:sz w:val="26"/>
                <w:szCs w:val="26"/>
              </w:rPr>
            </w:pPr>
          </w:p>
          <w:p w:rsidR="00AF02A9" w:rsidRPr="008162B0" w:rsidRDefault="00AF02A9" w:rsidP="00074A33">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09/</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6/2014</w:t>
            </w:r>
          </w:p>
        </w:tc>
        <w:tc>
          <w:tcPr>
            <w:tcW w:w="743" w:type="pct"/>
          </w:tcPr>
          <w:p w:rsidR="00AF02A9" w:rsidRPr="008162B0" w:rsidRDefault="00AF02A9" w:rsidP="00074A33">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V</w:t>
            </w:r>
            <w:r w:rsidRPr="008162B0">
              <w:rPr>
                <w:rFonts w:ascii="Times New Roman" w:hAnsi="Times New Roman" w:cs="Times New Roman"/>
                <w:color w:val="000000" w:themeColor="text1"/>
                <w:sz w:val="26"/>
                <w:szCs w:val="26"/>
              </w:rPr>
              <w:t>ề bảo đảm an toàn bức xạ trong y tế</w:t>
            </w:r>
            <w:r w:rsidRPr="008162B0">
              <w:rPr>
                <w:rFonts w:ascii="Times New Roman" w:hAnsi="Times New Roman" w:cs="Times New Roman"/>
                <w:color w:val="000000" w:themeColor="text1"/>
                <w:sz w:val="26"/>
                <w:szCs w:val="26"/>
                <w:lang w:val="vi-VN"/>
              </w:rPr>
              <w:t>.</w:t>
            </w:r>
          </w:p>
        </w:tc>
        <w:tc>
          <w:tcPr>
            <w:tcW w:w="873"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Khoản 1 Điều 1; Khoản 4, 6, 7, 8 Điều 2; Điểm c khoản 3 Điều 10; Khoản 2 Điều 13; Khoản 3 Điều 21; Điểm d khoản 3 Điều 25; Điểm c khoản 1, điểm c khoản 2 Điều 29, Phụ lục III</w:t>
            </w:r>
            <w:r w:rsidRPr="008162B0">
              <w:rPr>
                <w:rFonts w:ascii="Times New Roman" w:hAnsi="Times New Roman" w:cs="Times New Roman"/>
                <w:color w:val="000000" w:themeColor="text1"/>
                <w:sz w:val="26"/>
                <w:szCs w:val="26"/>
                <w:lang w:val="vi-VN"/>
              </w:rPr>
              <w:t>.</w:t>
            </w:r>
          </w:p>
        </w:tc>
        <w:tc>
          <w:tcPr>
            <w:tcW w:w="1374"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 xml:space="preserve">Được </w:t>
            </w:r>
            <w:r w:rsidR="00074A33" w:rsidRPr="008162B0">
              <w:rPr>
                <w:rFonts w:ascii="Times New Roman" w:hAnsi="Times New Roman" w:cs="Times New Roman"/>
                <w:color w:val="000000" w:themeColor="text1"/>
                <w:sz w:val="26"/>
                <w:szCs w:val="26"/>
              </w:rPr>
              <w:t>bãi bỏ</w:t>
            </w:r>
            <w:r w:rsidRPr="008162B0">
              <w:rPr>
                <w:rFonts w:ascii="Times New Roman" w:hAnsi="Times New Roman" w:cs="Times New Roman"/>
                <w:color w:val="000000" w:themeColor="text1"/>
                <w:sz w:val="26"/>
                <w:szCs w:val="26"/>
              </w:rPr>
              <w:t xml:space="preserve"> bởi Thông tư số 13/2018/TT-BKHCN ngày 05/9/2018 của Bộ trưởng Bộ Khoa học và Công nghệ sửa đổi, bổ sung một số điều của Thông tư liên tịch số 13/2014/TTLT-BKHCN-BYT</w:t>
            </w:r>
            <w:r w:rsidRPr="008162B0">
              <w:rPr>
                <w:rFonts w:ascii="Times New Roman" w:hAnsi="Times New Roman" w:cs="Times New Roman"/>
                <w:color w:val="000000" w:themeColor="text1"/>
                <w:sz w:val="26"/>
                <w:szCs w:val="26"/>
                <w:lang w:val="vi-VN"/>
              </w:rPr>
              <w:t>.</w:t>
            </w:r>
          </w:p>
          <w:p w:rsidR="00AF02A9" w:rsidRPr="008162B0" w:rsidRDefault="00AF02A9" w:rsidP="00AF02A9">
            <w:pPr>
              <w:pStyle w:val="NormalWeb"/>
              <w:shd w:val="clear" w:color="auto" w:fill="FFFFFF"/>
              <w:spacing w:before="120" w:beforeAutospacing="0" w:after="0" w:afterAutospacing="0" w:line="212" w:lineRule="atLeast"/>
              <w:jc w:val="both"/>
              <w:rPr>
                <w:color w:val="000000" w:themeColor="text1"/>
                <w:sz w:val="26"/>
                <w:szCs w:val="26"/>
              </w:rPr>
            </w:pPr>
          </w:p>
        </w:tc>
        <w:tc>
          <w:tcPr>
            <w:tcW w:w="557"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01/11/2018</w:t>
            </w:r>
          </w:p>
        </w:tc>
      </w:tr>
    </w:tbl>
    <w:p w:rsidR="00AF02A9" w:rsidRPr="008162B0" w:rsidRDefault="00AF02A9">
      <w:pPr>
        <w:rPr>
          <w:rFonts w:ascii="Times New Roman" w:hAnsi="Times New Roman" w:cs="Times New Roman"/>
          <w:color w:val="000000" w:themeColor="text1"/>
          <w:sz w:val="26"/>
          <w:szCs w:val="26"/>
          <w:lang w:val="vi-VN"/>
        </w:rPr>
      </w:pPr>
    </w:p>
    <w:p w:rsidR="00AF02A9" w:rsidRPr="008162B0" w:rsidRDefault="00AF02A9">
      <w:pP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br w:type="page"/>
      </w:r>
    </w:p>
    <w:p w:rsidR="00AF02A9" w:rsidRPr="008162B0" w:rsidRDefault="00FF0236" w:rsidP="00AF02A9">
      <w:pPr>
        <w:spacing w:after="16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lastRenderedPageBreak/>
        <w:t>VI</w:t>
      </w:r>
      <w:r w:rsidR="00AF02A9" w:rsidRPr="008162B0">
        <w:rPr>
          <w:rFonts w:ascii="Times New Roman" w:hAnsi="Times New Roman" w:cs="Times New Roman"/>
          <w:b/>
          <w:color w:val="000000" w:themeColor="text1"/>
          <w:sz w:val="26"/>
          <w:szCs w:val="26"/>
          <w:lang w:val="vi-VN"/>
        </w:rPr>
        <w:t>I. LĨNH VỰC TỔ CHỨC CÁN BỘ</w:t>
      </w:r>
    </w:p>
    <w:tbl>
      <w:tblPr>
        <w:tblW w:w="48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
        <w:gridCol w:w="1476"/>
        <w:gridCol w:w="1968"/>
        <w:gridCol w:w="2218"/>
        <w:gridCol w:w="2543"/>
        <w:gridCol w:w="4195"/>
        <w:gridCol w:w="1697"/>
      </w:tblGrid>
      <w:tr w:rsidR="008162B0" w:rsidRPr="008162B0" w:rsidTr="00C7238D">
        <w:trPr>
          <w:trHeight w:val="405"/>
          <w:tblHeader/>
        </w:trPr>
        <w:tc>
          <w:tcPr>
            <w:tcW w:w="315" w:type="pct"/>
            <w:vAlign w:val="center"/>
          </w:tcPr>
          <w:p w:rsidR="00AF02A9" w:rsidRPr="008162B0" w:rsidRDefault="00AF02A9" w:rsidP="00074A33">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TT</w:t>
            </w:r>
          </w:p>
        </w:tc>
        <w:tc>
          <w:tcPr>
            <w:tcW w:w="490" w:type="pct"/>
          </w:tcPr>
          <w:p w:rsidR="00AF02A9" w:rsidRPr="008162B0" w:rsidRDefault="00AF02A9" w:rsidP="00074A33">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thức/Cơ quan ban hành</w:t>
            </w:r>
          </w:p>
        </w:tc>
        <w:tc>
          <w:tcPr>
            <w:tcW w:w="654" w:type="pct"/>
            <w:vAlign w:val="center"/>
          </w:tcPr>
          <w:p w:rsidR="00AF02A9" w:rsidRPr="008162B0" w:rsidRDefault="00AF02A9" w:rsidP="00074A33">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 ký hiệu</w:t>
            </w:r>
          </w:p>
          <w:p w:rsidR="00AF02A9" w:rsidRPr="008162B0" w:rsidRDefault="00AF02A9" w:rsidP="00074A33">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tháng, năm ban hành</w:t>
            </w:r>
          </w:p>
        </w:tc>
        <w:tc>
          <w:tcPr>
            <w:tcW w:w="737" w:type="pct"/>
            <w:vAlign w:val="center"/>
          </w:tcPr>
          <w:p w:rsidR="00AF02A9" w:rsidRPr="008162B0" w:rsidRDefault="00AF02A9"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845" w:type="pct"/>
            <w:vAlign w:val="center"/>
          </w:tcPr>
          <w:p w:rsidR="00AF02A9" w:rsidRPr="008162B0" w:rsidRDefault="00AF02A9"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 ngưng hiệu lực</w:t>
            </w:r>
          </w:p>
        </w:tc>
        <w:tc>
          <w:tcPr>
            <w:tcW w:w="1394" w:type="pct"/>
            <w:vAlign w:val="center"/>
          </w:tcPr>
          <w:p w:rsidR="00AF02A9" w:rsidRPr="008162B0" w:rsidRDefault="00AF02A9" w:rsidP="00074A33">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64" w:type="pct"/>
            <w:vAlign w:val="center"/>
          </w:tcPr>
          <w:p w:rsidR="00AF02A9" w:rsidRPr="008162B0" w:rsidRDefault="00AF02A9" w:rsidP="00074A33">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C7238D">
        <w:trPr>
          <w:trHeight w:val="405"/>
        </w:trPr>
        <w:tc>
          <w:tcPr>
            <w:tcW w:w="315" w:type="pct"/>
            <w:vAlign w:val="center"/>
          </w:tcPr>
          <w:p w:rsidR="00AF02A9" w:rsidRPr="008162B0" w:rsidRDefault="00AF02A9" w:rsidP="00AF02A9">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w:t>
            </w:r>
          </w:p>
        </w:tc>
        <w:tc>
          <w:tcPr>
            <w:tcW w:w="490" w:type="pct"/>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iCs/>
                <w:color w:val="000000" w:themeColor="text1"/>
                <w:sz w:val="26"/>
                <w:szCs w:val="26"/>
                <w:lang w:val="pt-BR"/>
              </w:rPr>
              <w:t>Quyết định của Thủ tướng Chính phủ</w:t>
            </w:r>
          </w:p>
        </w:tc>
        <w:tc>
          <w:tcPr>
            <w:tcW w:w="654" w:type="pct"/>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46/2009/QĐ-TTg</w:t>
            </w:r>
          </w:p>
          <w:p w:rsidR="00AF02A9" w:rsidRPr="008162B0" w:rsidRDefault="00AF02A9" w:rsidP="00AF02A9">
            <w:pPr>
              <w:spacing w:line="264" w:lineRule="auto"/>
              <w:jc w:val="center"/>
              <w:rPr>
                <w:rFonts w:ascii="Times New Roman" w:hAnsi="Times New Roman" w:cs="Times New Roman"/>
                <w:color w:val="000000" w:themeColor="text1"/>
                <w:sz w:val="26"/>
                <w:szCs w:val="26"/>
                <w:lang w:val="pt-BR"/>
              </w:rPr>
            </w:pPr>
          </w:p>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pt-BR"/>
              </w:rPr>
              <w:t>31/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pt-BR"/>
              </w:rPr>
              <w:t>3/2009</w:t>
            </w:r>
          </w:p>
        </w:tc>
        <w:tc>
          <w:tcPr>
            <w:tcW w:w="737"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Quy định chế độ phụ cấp đặc thù đối với cán bộ, viên chức công tác tại Bệnh viện Hữu Nghị, Bệnh viện Thống Nhất, Bệnh viện C Đà Nẵng thuộc Bộ Y tế, các Phòng Bảo vệ sức khoẻ Trung ương 1, 2, 2B, 3 và 5, Khoa A11 Bệnh viện Trung ương Quân đội 108 và Khoa A11 Viện Y học cổ truyền Quân đội</w:t>
            </w:r>
          </w:p>
        </w:tc>
        <w:tc>
          <w:tcPr>
            <w:tcW w:w="845"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Điều 1 và Điều 2</w:t>
            </w:r>
            <w:r w:rsidRPr="008162B0">
              <w:rPr>
                <w:rFonts w:ascii="Times New Roman" w:hAnsi="Times New Roman" w:cs="Times New Roman"/>
                <w:color w:val="000000" w:themeColor="text1"/>
                <w:sz w:val="26"/>
                <w:szCs w:val="26"/>
                <w:lang w:val="vi-VN"/>
              </w:rPr>
              <w:t>.</w:t>
            </w:r>
          </w:p>
        </w:tc>
        <w:tc>
          <w:tcPr>
            <w:tcW w:w="1394" w:type="pct"/>
          </w:tcPr>
          <w:p w:rsidR="00AF02A9" w:rsidRPr="008162B0" w:rsidRDefault="00074A33"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 xml:space="preserve">Được bãi bỏ bởi </w:t>
            </w:r>
            <w:hyperlink r:id="rId32" w:history="1">
              <w:r w:rsidR="00AF02A9" w:rsidRPr="008162B0">
                <w:rPr>
                  <w:rStyle w:val="Hyperlink"/>
                  <w:rFonts w:ascii="Times New Roman" w:hAnsi="Times New Roman" w:cs="Times New Roman"/>
                  <w:bCs/>
                  <w:color w:val="000000" w:themeColor="text1"/>
                  <w:sz w:val="26"/>
                  <w:szCs w:val="26"/>
                  <w:u w:val="none"/>
                  <w:shd w:val="clear" w:color="auto" w:fill="FFFFFF"/>
                  <w:lang w:val="vi-VN"/>
                </w:rPr>
                <w:t xml:space="preserve">Quyết định số  20/2015/QĐ-TTg ngày 18/6/2015 của Thủ tướng Chính phủ  sửa đổi Quyết định </w:t>
              </w:r>
              <w:r w:rsidR="00FF0236">
                <w:rPr>
                  <w:rStyle w:val="Hyperlink"/>
                  <w:rFonts w:ascii="Times New Roman" w:hAnsi="Times New Roman" w:cs="Times New Roman"/>
                  <w:bCs/>
                  <w:color w:val="000000" w:themeColor="text1"/>
                  <w:sz w:val="26"/>
                  <w:szCs w:val="26"/>
                  <w:u w:val="none"/>
                  <w:shd w:val="clear" w:color="auto" w:fill="FFFFFF"/>
                </w:rPr>
                <w:t xml:space="preserve">số </w:t>
              </w:r>
              <w:r w:rsidR="00AF02A9" w:rsidRPr="008162B0">
                <w:rPr>
                  <w:rStyle w:val="Hyperlink"/>
                  <w:rFonts w:ascii="Times New Roman" w:hAnsi="Times New Roman" w:cs="Times New Roman"/>
                  <w:bCs/>
                  <w:color w:val="000000" w:themeColor="text1"/>
                  <w:sz w:val="26"/>
                  <w:szCs w:val="26"/>
                  <w:u w:val="none"/>
                  <w:shd w:val="clear" w:color="auto" w:fill="FFFFFF"/>
                  <w:lang w:val="vi-VN"/>
                </w:rPr>
                <w:t xml:space="preserve">46/2009/QĐ-TTg </w:t>
              </w:r>
              <w:r w:rsidR="00FF0236">
                <w:rPr>
                  <w:rStyle w:val="Hyperlink"/>
                  <w:rFonts w:ascii="Times New Roman" w:hAnsi="Times New Roman" w:cs="Times New Roman"/>
                  <w:bCs/>
                  <w:color w:val="000000" w:themeColor="text1"/>
                  <w:sz w:val="26"/>
                  <w:szCs w:val="26"/>
                  <w:u w:val="none"/>
                  <w:shd w:val="clear" w:color="auto" w:fill="FFFFFF"/>
                </w:rPr>
                <w:t xml:space="preserve">của Thủ tướng Chính phủ </w:t>
              </w:r>
              <w:r w:rsidR="00AF02A9" w:rsidRPr="008162B0">
                <w:rPr>
                  <w:rStyle w:val="Hyperlink"/>
                  <w:rFonts w:ascii="Times New Roman" w:hAnsi="Times New Roman" w:cs="Times New Roman"/>
                  <w:bCs/>
                  <w:color w:val="000000" w:themeColor="text1"/>
                  <w:sz w:val="26"/>
                  <w:szCs w:val="26"/>
                  <w:u w:val="none"/>
                  <w:shd w:val="clear" w:color="auto" w:fill="FFFFFF"/>
                  <w:lang w:val="vi-VN"/>
                </w:rPr>
                <w:t>quy định chế độ phụ cấp đặc thù đối với cán bộ, viên chức công tác tại Bệnh viện Hữu nghị, Bệnh viện Thống Nhất, Bệnh viện C Đà Nẵng thuộc Bộ Y tế, các Phòng Bảo vệ sức khỏe Trung ương 1, 2, 2B, 3 và 5, Khoa A11 Bệnh viện Trung ương Quân đội 108 và Khoa A11 Viện Y học cổ truyền Quân đội do Thủ tướng Chính phủ ban hành</w:t>
              </w:r>
            </w:hyperlink>
            <w:r w:rsidR="00AF02A9" w:rsidRPr="008162B0">
              <w:rPr>
                <w:rStyle w:val="Hyperlink"/>
                <w:rFonts w:ascii="Times New Roman" w:hAnsi="Times New Roman" w:cs="Times New Roman"/>
                <w:bCs/>
                <w:color w:val="000000" w:themeColor="text1"/>
                <w:sz w:val="26"/>
                <w:szCs w:val="26"/>
                <w:u w:val="none"/>
                <w:shd w:val="clear" w:color="auto" w:fill="FFFFFF"/>
                <w:lang w:val="vi-VN"/>
              </w:rPr>
              <w:t>.</w:t>
            </w:r>
          </w:p>
        </w:tc>
        <w:tc>
          <w:tcPr>
            <w:tcW w:w="564"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bCs/>
                <w:color w:val="000000" w:themeColor="text1"/>
                <w:sz w:val="26"/>
                <w:szCs w:val="26"/>
              </w:rPr>
              <w:t>15/</w:t>
            </w:r>
            <w:r w:rsidRPr="008162B0">
              <w:rPr>
                <w:rFonts w:ascii="Times New Roman" w:hAnsi="Times New Roman" w:cs="Times New Roman"/>
                <w:bCs/>
                <w:color w:val="000000" w:themeColor="text1"/>
                <w:sz w:val="26"/>
                <w:szCs w:val="26"/>
                <w:lang w:val="vi-VN"/>
              </w:rPr>
              <w:t>0</w:t>
            </w:r>
            <w:r w:rsidRPr="008162B0">
              <w:rPr>
                <w:rFonts w:ascii="Times New Roman" w:hAnsi="Times New Roman" w:cs="Times New Roman"/>
                <w:bCs/>
                <w:color w:val="000000" w:themeColor="text1"/>
                <w:sz w:val="26"/>
                <w:szCs w:val="26"/>
              </w:rPr>
              <w:t>8/2015</w:t>
            </w:r>
          </w:p>
        </w:tc>
      </w:tr>
      <w:tr w:rsidR="008162B0" w:rsidRPr="008162B0" w:rsidTr="00C7238D">
        <w:trPr>
          <w:trHeight w:val="405"/>
        </w:trPr>
        <w:tc>
          <w:tcPr>
            <w:tcW w:w="315" w:type="pct"/>
            <w:vAlign w:val="center"/>
          </w:tcPr>
          <w:p w:rsidR="00AF02A9" w:rsidRPr="008162B0" w:rsidRDefault="00AF02A9" w:rsidP="00AF02A9">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w:t>
            </w:r>
          </w:p>
        </w:tc>
        <w:tc>
          <w:tcPr>
            <w:tcW w:w="490" w:type="pct"/>
          </w:tcPr>
          <w:p w:rsidR="00AF02A9" w:rsidRPr="008162B0" w:rsidRDefault="00AF02A9" w:rsidP="00AF02A9">
            <w:pPr>
              <w:spacing w:line="264" w:lineRule="auto"/>
              <w:jc w:val="center"/>
              <w:rPr>
                <w:rFonts w:ascii="Times New Roman" w:hAnsi="Times New Roman" w:cs="Times New Roman"/>
                <w:iCs/>
                <w:color w:val="000000" w:themeColor="text1"/>
                <w:sz w:val="26"/>
                <w:szCs w:val="26"/>
                <w:lang w:val="pt-BR"/>
              </w:rPr>
            </w:pPr>
            <w:r w:rsidRPr="008162B0">
              <w:rPr>
                <w:rFonts w:ascii="Times New Roman" w:hAnsi="Times New Roman" w:cs="Times New Roman"/>
                <w:color w:val="000000" w:themeColor="text1"/>
                <w:sz w:val="26"/>
                <w:szCs w:val="26"/>
                <w:lang w:val="pt-BR"/>
              </w:rPr>
              <w:t>Quyết định của Bộ trưởng Bộ Y tế</w:t>
            </w:r>
          </w:p>
        </w:tc>
        <w:tc>
          <w:tcPr>
            <w:tcW w:w="654" w:type="pct"/>
          </w:tcPr>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15/2006/QĐ-BYT</w:t>
            </w:r>
          </w:p>
          <w:p w:rsidR="00AF02A9" w:rsidRPr="008162B0" w:rsidRDefault="00AF02A9" w:rsidP="00AF02A9">
            <w:pPr>
              <w:spacing w:line="264" w:lineRule="auto"/>
              <w:jc w:val="center"/>
              <w:rPr>
                <w:rFonts w:ascii="Times New Roman" w:hAnsi="Times New Roman" w:cs="Times New Roman"/>
                <w:color w:val="000000" w:themeColor="text1"/>
                <w:sz w:val="26"/>
                <w:szCs w:val="26"/>
              </w:rPr>
            </w:pPr>
          </w:p>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28/</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4/2006</w:t>
            </w:r>
          </w:p>
        </w:tc>
        <w:tc>
          <w:tcPr>
            <w:tcW w:w="737"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Về việc ban hành 03 quy định về quản lý cán bộ, công chức trong Cơ quan Bộ Y tế.</w:t>
            </w:r>
          </w:p>
        </w:tc>
        <w:tc>
          <w:tcPr>
            <w:tcW w:w="845" w:type="pct"/>
          </w:tcPr>
          <w:p w:rsidR="00AF02A9" w:rsidRPr="008162B0" w:rsidRDefault="00074A33" w:rsidP="00AF02A9">
            <w:pPr>
              <w:pStyle w:val="NormalWeb"/>
              <w:shd w:val="clear" w:color="auto" w:fill="FFFFFF"/>
              <w:spacing w:before="0" w:beforeAutospacing="0" w:after="0" w:afterAutospacing="0" w:line="234" w:lineRule="atLeast"/>
              <w:jc w:val="both"/>
              <w:rPr>
                <w:color w:val="000000" w:themeColor="text1"/>
                <w:sz w:val="26"/>
                <w:szCs w:val="26"/>
                <w:lang w:val="vi-VN"/>
              </w:rPr>
            </w:pPr>
            <w:r w:rsidRPr="008162B0">
              <w:rPr>
                <w:color w:val="000000" w:themeColor="text1"/>
                <w:sz w:val="26"/>
                <w:szCs w:val="26"/>
                <w:lang w:val="vi-VN"/>
              </w:rPr>
              <w:t xml:space="preserve">1. </w:t>
            </w:r>
            <w:r w:rsidR="00AF02A9" w:rsidRPr="008162B0">
              <w:rPr>
                <w:color w:val="000000" w:themeColor="text1"/>
                <w:sz w:val="26"/>
                <w:szCs w:val="26"/>
                <w:lang w:val="vi-VN"/>
              </w:rPr>
              <w:t>Quy định tuyển dụng cán bộ, công chức về công tác tại Cơ quan Bộ Y tế.</w:t>
            </w:r>
          </w:p>
          <w:p w:rsidR="00AF02A9" w:rsidRPr="008162B0" w:rsidRDefault="00074A33"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 xml:space="preserve">2. </w:t>
            </w:r>
            <w:r w:rsidR="00AF02A9" w:rsidRPr="008162B0">
              <w:rPr>
                <w:rFonts w:ascii="Times New Roman" w:hAnsi="Times New Roman" w:cs="Times New Roman"/>
                <w:color w:val="000000" w:themeColor="text1"/>
                <w:sz w:val="26"/>
                <w:szCs w:val="26"/>
                <w:lang w:val="vi-VN"/>
              </w:rPr>
              <w:t xml:space="preserve">Quy định bổ nhiệm, bổ nhiệm lại, luân chuyển, từ chức, miễn nhiệm cán bộ, công </w:t>
            </w:r>
            <w:r w:rsidR="00AF02A9" w:rsidRPr="008162B0">
              <w:rPr>
                <w:rFonts w:ascii="Times New Roman" w:hAnsi="Times New Roman" w:cs="Times New Roman"/>
                <w:color w:val="000000" w:themeColor="text1"/>
                <w:sz w:val="26"/>
                <w:szCs w:val="26"/>
                <w:lang w:val="vi-VN"/>
              </w:rPr>
              <w:lastRenderedPageBreak/>
              <w:t>chức lãnh đạo trong Cơ quan Bộ Y tế.</w:t>
            </w:r>
          </w:p>
        </w:tc>
        <w:tc>
          <w:tcPr>
            <w:tcW w:w="1394" w:type="pct"/>
          </w:tcPr>
          <w:p w:rsidR="00AF02A9" w:rsidRPr="008162B0" w:rsidRDefault="00AF02A9" w:rsidP="00AF02A9">
            <w:pPr>
              <w:spacing w:line="264" w:lineRule="auto"/>
              <w:jc w:val="both"/>
              <w:rPr>
                <w:rStyle w:val="Hyperlink"/>
                <w:rFonts w:ascii="Times New Roman" w:hAnsi="Times New Roman" w:cs="Times New Roman"/>
                <w:bCs/>
                <w:color w:val="000000" w:themeColor="text1"/>
                <w:sz w:val="26"/>
                <w:szCs w:val="26"/>
                <w:u w:val="none"/>
                <w:shd w:val="clear" w:color="auto" w:fill="FFFFFF"/>
                <w:lang w:val="vi-VN"/>
              </w:rPr>
            </w:pPr>
            <w:r w:rsidRPr="008162B0">
              <w:rPr>
                <w:rFonts w:ascii="Times New Roman" w:hAnsi="Times New Roman" w:cs="Times New Roman"/>
                <w:bCs/>
                <w:iCs/>
                <w:color w:val="000000" w:themeColor="text1"/>
                <w:sz w:val="26"/>
                <w:szCs w:val="26"/>
                <w:lang w:val="pt-BR"/>
              </w:rPr>
              <w:lastRenderedPageBreak/>
              <w:t xml:space="preserve">Được bãi bỏ bởi Thông tư số 25/2018/TT-BYT ngày 28/9/2018 của Bộ trưởng Bộ Y tế </w:t>
            </w:r>
            <w:r w:rsidRPr="008162B0">
              <w:rPr>
                <w:rFonts w:ascii="Times New Roman" w:hAnsi="Times New Roman" w:cs="Times New Roman"/>
                <w:iCs/>
                <w:color w:val="000000" w:themeColor="text1"/>
                <w:sz w:val="26"/>
                <w:szCs w:val="26"/>
                <w:shd w:val="clear" w:color="auto" w:fill="FFFFFF"/>
                <w:lang w:val="vi-VN"/>
              </w:rPr>
              <w:t>bãi bỏ một số văn bản quy phạm pháp luật trong lĩnh vực y tế Bộ trưởng Bộ Y tế ban hành, liên tịch ban hành.</w:t>
            </w:r>
          </w:p>
        </w:tc>
        <w:tc>
          <w:tcPr>
            <w:tcW w:w="564" w:type="pct"/>
            <w:vAlign w:val="center"/>
          </w:tcPr>
          <w:p w:rsidR="00AF02A9" w:rsidRPr="008162B0" w:rsidRDefault="00AF02A9" w:rsidP="00AF02A9">
            <w:pPr>
              <w:spacing w:line="264" w:lineRule="auto"/>
              <w:jc w:val="center"/>
              <w:rPr>
                <w:rFonts w:ascii="Times New Roman" w:hAnsi="Times New Roman" w:cs="Times New Roman"/>
                <w:bCs/>
                <w:color w:val="000000" w:themeColor="text1"/>
                <w:sz w:val="26"/>
                <w:szCs w:val="26"/>
                <w:lang w:val="vi-VN"/>
              </w:rPr>
            </w:pPr>
            <w:r w:rsidRPr="008162B0">
              <w:rPr>
                <w:rFonts w:ascii="Times New Roman" w:hAnsi="Times New Roman" w:cs="Times New Roman"/>
                <w:bCs/>
                <w:color w:val="000000" w:themeColor="text1"/>
                <w:sz w:val="26"/>
                <w:szCs w:val="26"/>
              </w:rPr>
              <w:t>15/11/2018</w:t>
            </w:r>
          </w:p>
        </w:tc>
      </w:tr>
      <w:tr w:rsidR="008162B0" w:rsidRPr="008162B0" w:rsidTr="00C7238D">
        <w:trPr>
          <w:trHeight w:val="405"/>
        </w:trPr>
        <w:tc>
          <w:tcPr>
            <w:tcW w:w="315" w:type="pct"/>
            <w:vAlign w:val="center"/>
          </w:tcPr>
          <w:p w:rsidR="00AF02A9" w:rsidRPr="008162B0" w:rsidRDefault="00AF02A9" w:rsidP="00AF02A9">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4.</w:t>
            </w:r>
          </w:p>
        </w:tc>
        <w:tc>
          <w:tcPr>
            <w:tcW w:w="490" w:type="pct"/>
          </w:tcPr>
          <w:p w:rsidR="00AF02A9" w:rsidRPr="008162B0" w:rsidRDefault="00AF02A9" w:rsidP="00AF02A9">
            <w:pPr>
              <w:spacing w:line="264" w:lineRule="auto"/>
              <w:jc w:val="center"/>
              <w:rPr>
                <w:rFonts w:ascii="Times New Roman" w:hAnsi="Times New Roman" w:cs="Times New Roman"/>
                <w:iCs/>
                <w:color w:val="000000" w:themeColor="text1"/>
                <w:sz w:val="26"/>
                <w:szCs w:val="26"/>
                <w:lang w:val="pt-BR"/>
              </w:rPr>
            </w:pPr>
            <w:r w:rsidRPr="008162B0">
              <w:rPr>
                <w:rFonts w:ascii="Times New Roman" w:hAnsi="Times New Roman" w:cs="Times New Roman"/>
                <w:color w:val="000000" w:themeColor="text1"/>
                <w:sz w:val="26"/>
                <w:szCs w:val="26"/>
                <w:lang w:val="pt-BR"/>
              </w:rPr>
              <w:t>Thông tư liên bộ</w:t>
            </w:r>
          </w:p>
        </w:tc>
        <w:tc>
          <w:tcPr>
            <w:tcW w:w="654" w:type="pct"/>
          </w:tcPr>
          <w:p w:rsidR="00AF02A9" w:rsidRPr="008162B0" w:rsidRDefault="00AF02A9" w:rsidP="00AF02A9">
            <w:pPr>
              <w:spacing w:line="264"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08/TT-LB</w:t>
            </w:r>
          </w:p>
          <w:p w:rsidR="00AF02A9" w:rsidRPr="008162B0" w:rsidRDefault="00AF02A9" w:rsidP="00AF02A9">
            <w:pPr>
              <w:spacing w:line="264" w:lineRule="auto"/>
              <w:jc w:val="center"/>
              <w:rPr>
                <w:rFonts w:ascii="Times New Roman" w:hAnsi="Times New Roman" w:cs="Times New Roman"/>
                <w:color w:val="000000" w:themeColor="text1"/>
                <w:sz w:val="26"/>
                <w:szCs w:val="26"/>
                <w:lang w:val="pt-BR"/>
              </w:rPr>
            </w:pPr>
          </w:p>
          <w:p w:rsidR="00AF02A9" w:rsidRPr="008162B0" w:rsidRDefault="00AF02A9" w:rsidP="00AF02A9">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pt-BR"/>
              </w:rPr>
              <w:t>20/</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pt-BR"/>
              </w:rPr>
              <w:t>4/1995</w:t>
            </w:r>
          </w:p>
        </w:tc>
        <w:tc>
          <w:tcPr>
            <w:tcW w:w="737"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rPr>
              <w:t>Hướng dẫn một số vấn đề về tổ chức và chế độ chính sách đối với y tế cơ sở</w:t>
            </w:r>
            <w:r w:rsidRPr="008162B0">
              <w:rPr>
                <w:rFonts w:ascii="Times New Roman" w:hAnsi="Times New Roman" w:cs="Times New Roman"/>
                <w:color w:val="000000" w:themeColor="text1"/>
                <w:sz w:val="26"/>
                <w:szCs w:val="26"/>
                <w:shd w:val="clear" w:color="auto" w:fill="FFFFFF"/>
                <w:lang w:val="vi-VN"/>
              </w:rPr>
              <w:t>.</w:t>
            </w:r>
          </w:p>
        </w:tc>
        <w:tc>
          <w:tcPr>
            <w:tcW w:w="845"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Các quy định về chức năng, nhiệm vụ của Trạm y tế xã, phường, thị trấn.</w:t>
            </w:r>
          </w:p>
        </w:tc>
        <w:tc>
          <w:tcPr>
            <w:tcW w:w="1394" w:type="pct"/>
          </w:tcPr>
          <w:p w:rsidR="00AF02A9" w:rsidRPr="008162B0" w:rsidRDefault="00AF02A9" w:rsidP="00AF02A9">
            <w:pPr>
              <w:spacing w:line="264" w:lineRule="auto"/>
              <w:jc w:val="both"/>
              <w:rPr>
                <w:rStyle w:val="Hyperlink"/>
                <w:rFonts w:ascii="Times New Roman" w:hAnsi="Times New Roman" w:cs="Times New Roman"/>
                <w:bCs/>
                <w:color w:val="000000" w:themeColor="text1"/>
                <w:sz w:val="26"/>
                <w:szCs w:val="26"/>
                <w:u w:val="none"/>
                <w:shd w:val="clear" w:color="auto" w:fill="FFFFFF"/>
                <w:lang w:val="vi-VN"/>
              </w:rPr>
            </w:pPr>
            <w:r w:rsidRPr="008162B0">
              <w:rPr>
                <w:rFonts w:ascii="Times New Roman" w:hAnsi="Times New Roman" w:cs="Times New Roman"/>
                <w:bCs/>
                <w:iCs/>
                <w:color w:val="000000" w:themeColor="text1"/>
                <w:sz w:val="26"/>
                <w:szCs w:val="26"/>
                <w:lang w:val="pt-BR"/>
              </w:rPr>
              <w:t>Được bãi bỏ bởi Thông tư</w:t>
            </w:r>
            <w:r w:rsidRPr="008162B0">
              <w:rPr>
                <w:rFonts w:ascii="Times New Roman" w:hAnsi="Times New Roman" w:cs="Times New Roman"/>
                <w:bCs/>
                <w:iCs/>
                <w:color w:val="000000" w:themeColor="text1"/>
                <w:sz w:val="26"/>
                <w:szCs w:val="26"/>
                <w:lang w:val="vi-VN"/>
              </w:rPr>
              <w:t xml:space="preserve"> </w:t>
            </w:r>
            <w:r w:rsidRPr="008162B0">
              <w:rPr>
                <w:rFonts w:ascii="Times New Roman" w:hAnsi="Times New Roman" w:cs="Times New Roman"/>
                <w:bCs/>
                <w:iCs/>
                <w:color w:val="000000" w:themeColor="text1"/>
                <w:sz w:val="26"/>
                <w:szCs w:val="26"/>
                <w:lang w:val="pt-BR"/>
              </w:rPr>
              <w:t xml:space="preserve">33/2015/TT-BYT ngày 27/10/2015 </w:t>
            </w:r>
            <w:r w:rsidRPr="008162B0">
              <w:rPr>
                <w:rFonts w:ascii="Times New Roman" w:hAnsi="Times New Roman" w:cs="Times New Roman"/>
                <w:iCs/>
                <w:color w:val="000000" w:themeColor="text1"/>
                <w:sz w:val="26"/>
                <w:szCs w:val="26"/>
                <w:shd w:val="clear" w:color="auto" w:fill="FFFFFF"/>
                <w:lang w:val="vi-VN"/>
              </w:rPr>
              <w:t>hướng dẫn chức năng, nhiệm vụ của Trạm y tế xã, phường, thị trấn.</w:t>
            </w:r>
          </w:p>
        </w:tc>
        <w:tc>
          <w:tcPr>
            <w:tcW w:w="564" w:type="pct"/>
            <w:vAlign w:val="center"/>
          </w:tcPr>
          <w:p w:rsidR="00AF02A9" w:rsidRPr="008162B0" w:rsidRDefault="00AF02A9" w:rsidP="00AF02A9">
            <w:pPr>
              <w:spacing w:line="264" w:lineRule="auto"/>
              <w:jc w:val="center"/>
              <w:rPr>
                <w:rFonts w:ascii="Times New Roman" w:hAnsi="Times New Roman" w:cs="Times New Roman"/>
                <w:bCs/>
                <w:color w:val="000000" w:themeColor="text1"/>
                <w:sz w:val="26"/>
                <w:szCs w:val="26"/>
                <w:lang w:val="vi-VN"/>
              </w:rPr>
            </w:pPr>
            <w:r w:rsidRPr="008162B0">
              <w:rPr>
                <w:rFonts w:ascii="Times New Roman" w:hAnsi="Times New Roman" w:cs="Times New Roman"/>
                <w:bCs/>
                <w:color w:val="000000" w:themeColor="text1"/>
                <w:sz w:val="26"/>
                <w:szCs w:val="26"/>
              </w:rPr>
              <w:t>14/12/2015</w:t>
            </w:r>
          </w:p>
        </w:tc>
      </w:tr>
      <w:tr w:rsidR="00C7238D" w:rsidRPr="008162B0" w:rsidTr="00C7238D">
        <w:trPr>
          <w:trHeight w:val="405"/>
        </w:trPr>
        <w:tc>
          <w:tcPr>
            <w:tcW w:w="315" w:type="pct"/>
            <w:vAlign w:val="center"/>
          </w:tcPr>
          <w:p w:rsidR="00AF02A9" w:rsidRPr="008162B0" w:rsidRDefault="00AF02A9" w:rsidP="00AF02A9">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5.</w:t>
            </w:r>
          </w:p>
        </w:tc>
        <w:tc>
          <w:tcPr>
            <w:tcW w:w="490" w:type="pct"/>
          </w:tcPr>
          <w:p w:rsidR="00AF02A9" w:rsidRPr="008162B0" w:rsidRDefault="00AF02A9" w:rsidP="00AF02A9">
            <w:pPr>
              <w:spacing w:line="264" w:lineRule="auto"/>
              <w:jc w:val="center"/>
              <w:rPr>
                <w:rFonts w:ascii="Times New Roman" w:hAnsi="Times New Roman" w:cs="Times New Roman"/>
                <w:iCs/>
                <w:color w:val="000000" w:themeColor="text1"/>
                <w:sz w:val="26"/>
                <w:szCs w:val="26"/>
                <w:lang w:val="pt-BR"/>
              </w:rPr>
            </w:pPr>
            <w:r w:rsidRPr="008162B0">
              <w:rPr>
                <w:rFonts w:ascii="Times New Roman" w:hAnsi="Times New Roman" w:cs="Times New Roman"/>
                <w:iCs/>
                <w:color w:val="000000" w:themeColor="text1"/>
                <w:sz w:val="26"/>
                <w:szCs w:val="26"/>
                <w:lang w:val="vi-VN"/>
              </w:rPr>
              <w:t>Thông tư của Bộ trưởng Bộ Y tế</w:t>
            </w:r>
          </w:p>
        </w:tc>
        <w:tc>
          <w:tcPr>
            <w:tcW w:w="654" w:type="pct"/>
          </w:tcPr>
          <w:p w:rsidR="00AF02A9" w:rsidRPr="008162B0" w:rsidRDefault="00AF02A9" w:rsidP="00AF02A9">
            <w:pPr>
              <w:spacing w:line="264"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46/2013/TT-BYT</w:t>
            </w:r>
          </w:p>
          <w:p w:rsidR="00AF02A9" w:rsidRPr="008162B0" w:rsidRDefault="00AF02A9" w:rsidP="00AF02A9">
            <w:pPr>
              <w:spacing w:line="264" w:lineRule="auto"/>
              <w:jc w:val="center"/>
              <w:rPr>
                <w:rFonts w:ascii="Times New Roman" w:hAnsi="Times New Roman" w:cs="Times New Roman"/>
                <w:color w:val="000000" w:themeColor="text1"/>
                <w:sz w:val="26"/>
                <w:szCs w:val="26"/>
                <w:lang w:val="pt-BR"/>
              </w:rPr>
            </w:pPr>
          </w:p>
          <w:p w:rsidR="00AF02A9" w:rsidRPr="008162B0" w:rsidRDefault="00AF02A9" w:rsidP="00AF02A9">
            <w:pPr>
              <w:spacing w:line="264"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31/12/2013</w:t>
            </w:r>
          </w:p>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p>
        </w:tc>
        <w:tc>
          <w:tcPr>
            <w:tcW w:w="737"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pt-BR"/>
              </w:rPr>
            </w:pPr>
            <w:r w:rsidRPr="008162B0">
              <w:rPr>
                <w:rFonts w:ascii="Times New Roman" w:hAnsi="Times New Roman" w:cs="Times New Roman"/>
                <w:iCs/>
                <w:color w:val="000000" w:themeColor="text1"/>
                <w:sz w:val="26"/>
                <w:szCs w:val="26"/>
                <w:shd w:val="clear" w:color="auto" w:fill="FFFFFF"/>
                <w:lang w:val="vi-VN"/>
              </w:rPr>
              <w:t>Quy định chức năng, nhiệm vụ và cơ cấu tổ chức của cơ sở phục hồi chức năng.</w:t>
            </w:r>
          </w:p>
        </w:tc>
        <w:tc>
          <w:tcPr>
            <w:tcW w:w="845"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Điều 5.</w:t>
            </w:r>
          </w:p>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p>
        </w:tc>
        <w:tc>
          <w:tcPr>
            <w:tcW w:w="1394" w:type="pct"/>
          </w:tcPr>
          <w:p w:rsidR="00AF02A9" w:rsidRPr="008162B0" w:rsidRDefault="00FF0236" w:rsidP="00AF02A9">
            <w:pPr>
              <w:spacing w:line="264" w:lineRule="auto"/>
              <w:jc w:val="both"/>
              <w:rPr>
                <w:rStyle w:val="Hyperlink"/>
                <w:rFonts w:ascii="Times New Roman" w:hAnsi="Times New Roman" w:cs="Times New Roman"/>
                <w:bCs/>
                <w:color w:val="000000" w:themeColor="text1"/>
                <w:sz w:val="26"/>
                <w:szCs w:val="26"/>
                <w:u w:val="none"/>
                <w:shd w:val="clear" w:color="auto" w:fill="FFFFFF"/>
                <w:lang w:val="vi-VN"/>
              </w:rPr>
            </w:pPr>
            <w:r>
              <w:rPr>
                <w:rFonts w:ascii="Times New Roman" w:hAnsi="Times New Roman" w:cs="Times New Roman"/>
                <w:color w:val="000000" w:themeColor="text1"/>
                <w:sz w:val="26"/>
                <w:szCs w:val="26"/>
                <w:lang w:val="vi-VN"/>
              </w:rPr>
              <w:t>Đ</w:t>
            </w:r>
            <w:r w:rsidR="00AF02A9" w:rsidRPr="008162B0">
              <w:rPr>
                <w:rFonts w:ascii="Times New Roman" w:hAnsi="Times New Roman" w:cs="Times New Roman"/>
                <w:color w:val="000000" w:themeColor="text1"/>
                <w:sz w:val="26"/>
                <w:szCs w:val="26"/>
                <w:lang w:val="vi-VN"/>
              </w:rPr>
              <w:t>ược bãi bỏ bởi Thông tư số </w:t>
            </w:r>
            <w:hyperlink r:id="rId33" w:tgtFrame="_blank" w:tooltip="Thông tư 41/2017/TT-BYT" w:history="1">
              <w:r w:rsidR="00AF02A9" w:rsidRPr="008162B0">
                <w:rPr>
                  <w:rStyle w:val="Hyperlink"/>
                  <w:rFonts w:ascii="Times New Roman" w:hAnsi="Times New Roman" w:cs="Times New Roman"/>
                  <w:color w:val="000000" w:themeColor="text1"/>
                  <w:sz w:val="26"/>
                  <w:szCs w:val="26"/>
                  <w:u w:val="none"/>
                  <w:lang w:val="vi-VN"/>
                </w:rPr>
                <w:t>41/2017/TT-BYT</w:t>
              </w:r>
            </w:hyperlink>
            <w:r w:rsidR="00AF02A9" w:rsidRPr="008162B0">
              <w:rPr>
                <w:rFonts w:ascii="Times New Roman" w:hAnsi="Times New Roman" w:cs="Times New Roman"/>
                <w:color w:val="000000" w:themeColor="text1"/>
                <w:sz w:val="26"/>
                <w:szCs w:val="26"/>
                <w:lang w:val="vi-VN"/>
              </w:rPr>
              <w:t> ngày 09/11/2017 của Bộ trưởng Bộ Y tế bãi bỏ một số văn bản quy phạm pháp luật do Bộ trưởng Bộ Y tế ban hành, liên tịch ban hành.</w:t>
            </w:r>
          </w:p>
        </w:tc>
        <w:tc>
          <w:tcPr>
            <w:tcW w:w="564" w:type="pct"/>
            <w:vAlign w:val="center"/>
          </w:tcPr>
          <w:p w:rsidR="00AF02A9" w:rsidRPr="008162B0" w:rsidRDefault="00AF02A9" w:rsidP="00AF02A9">
            <w:pPr>
              <w:spacing w:line="264" w:lineRule="auto"/>
              <w:jc w:val="center"/>
              <w:rPr>
                <w:rFonts w:ascii="Times New Roman" w:hAnsi="Times New Roman" w:cs="Times New Roman"/>
                <w:bCs/>
                <w:color w:val="000000" w:themeColor="text1"/>
                <w:sz w:val="26"/>
                <w:szCs w:val="26"/>
                <w:lang w:val="vi-VN"/>
              </w:rPr>
            </w:pPr>
            <w:r w:rsidRPr="008162B0">
              <w:rPr>
                <w:rFonts w:ascii="Times New Roman" w:hAnsi="Times New Roman" w:cs="Times New Roman"/>
                <w:bCs/>
                <w:color w:val="000000" w:themeColor="text1"/>
                <w:sz w:val="26"/>
                <w:szCs w:val="26"/>
                <w:lang w:val="vi-VN"/>
              </w:rPr>
              <w:t>31/12/2017</w:t>
            </w:r>
          </w:p>
        </w:tc>
      </w:tr>
    </w:tbl>
    <w:p w:rsidR="00AF02A9" w:rsidRPr="008162B0" w:rsidRDefault="00AF02A9">
      <w:pPr>
        <w:rPr>
          <w:rFonts w:ascii="Times New Roman" w:hAnsi="Times New Roman" w:cs="Times New Roman"/>
          <w:color w:val="000000" w:themeColor="text1"/>
          <w:sz w:val="26"/>
          <w:szCs w:val="26"/>
          <w:lang w:val="vi-VN"/>
        </w:rPr>
      </w:pPr>
    </w:p>
    <w:p w:rsidR="00AF02A9" w:rsidRPr="008162B0" w:rsidRDefault="00AF02A9">
      <w:pP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br w:type="page"/>
      </w:r>
    </w:p>
    <w:p w:rsidR="00AF02A9" w:rsidRPr="008162B0" w:rsidRDefault="00FF0236" w:rsidP="00AF02A9">
      <w:pPr>
        <w:spacing w:after="16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lastRenderedPageBreak/>
        <w:t>VIII</w:t>
      </w:r>
      <w:r w:rsidR="00AF02A9" w:rsidRPr="008162B0">
        <w:rPr>
          <w:rFonts w:ascii="Times New Roman" w:hAnsi="Times New Roman" w:cs="Times New Roman"/>
          <w:b/>
          <w:color w:val="000000" w:themeColor="text1"/>
          <w:sz w:val="26"/>
          <w:szCs w:val="26"/>
          <w:lang w:val="vi-VN"/>
        </w:rPr>
        <w:t>. LĨNH VỰC MÔI TRƯỜNG Y TẾ</w:t>
      </w:r>
    </w:p>
    <w:tbl>
      <w:tblPr>
        <w:tblW w:w="48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449"/>
        <w:gridCol w:w="1896"/>
        <w:gridCol w:w="2223"/>
        <w:gridCol w:w="2679"/>
        <w:gridCol w:w="4112"/>
        <w:gridCol w:w="1700"/>
      </w:tblGrid>
      <w:tr w:rsidR="008162B0" w:rsidRPr="008162B0" w:rsidTr="005D4B20">
        <w:trPr>
          <w:trHeight w:val="405"/>
          <w:tblHeader/>
        </w:trPr>
        <w:tc>
          <w:tcPr>
            <w:tcW w:w="319" w:type="pct"/>
            <w:vAlign w:val="center"/>
          </w:tcPr>
          <w:p w:rsidR="00AF02A9" w:rsidRPr="008162B0" w:rsidRDefault="00AF02A9"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TT</w:t>
            </w:r>
          </w:p>
        </w:tc>
        <w:tc>
          <w:tcPr>
            <w:tcW w:w="482" w:type="pct"/>
          </w:tcPr>
          <w:p w:rsidR="00AF02A9" w:rsidRPr="008162B0" w:rsidRDefault="00AF02A9"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thức/Cơ quan ban hành</w:t>
            </w:r>
          </w:p>
        </w:tc>
        <w:tc>
          <w:tcPr>
            <w:tcW w:w="631" w:type="pct"/>
          </w:tcPr>
          <w:p w:rsidR="00AF02A9" w:rsidRPr="008162B0" w:rsidRDefault="00AF02A9"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 ký hiệu</w:t>
            </w:r>
          </w:p>
          <w:p w:rsidR="00AF02A9" w:rsidRPr="008162B0" w:rsidRDefault="00AF02A9" w:rsidP="00AF02A9">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tháng, năm ban hành</w:t>
            </w:r>
          </w:p>
        </w:tc>
        <w:tc>
          <w:tcPr>
            <w:tcW w:w="740" w:type="pct"/>
            <w:vAlign w:val="center"/>
          </w:tcPr>
          <w:p w:rsidR="00AF02A9" w:rsidRPr="008162B0" w:rsidRDefault="00AF02A9" w:rsidP="005D4B20">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892" w:type="pct"/>
            <w:vAlign w:val="center"/>
          </w:tcPr>
          <w:p w:rsidR="00AF02A9" w:rsidRPr="008162B0" w:rsidRDefault="00AF02A9"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 ngưng hiệu lực</w:t>
            </w:r>
          </w:p>
        </w:tc>
        <w:tc>
          <w:tcPr>
            <w:tcW w:w="1369" w:type="pct"/>
            <w:vAlign w:val="center"/>
          </w:tcPr>
          <w:p w:rsidR="00AF02A9" w:rsidRPr="008162B0" w:rsidRDefault="00AF02A9"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66" w:type="pct"/>
            <w:vAlign w:val="center"/>
          </w:tcPr>
          <w:p w:rsidR="00AF02A9" w:rsidRPr="008162B0" w:rsidRDefault="00AF02A9" w:rsidP="00AF02A9">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5D4B20">
        <w:trPr>
          <w:trHeight w:val="405"/>
        </w:trPr>
        <w:tc>
          <w:tcPr>
            <w:tcW w:w="319" w:type="pct"/>
            <w:vAlign w:val="center"/>
          </w:tcPr>
          <w:p w:rsidR="00AF02A9" w:rsidRPr="008162B0" w:rsidRDefault="00AF02A9" w:rsidP="00AF02A9">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w:t>
            </w:r>
          </w:p>
        </w:tc>
        <w:tc>
          <w:tcPr>
            <w:tcW w:w="482" w:type="pct"/>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31" w:type="pct"/>
          </w:tcPr>
          <w:p w:rsidR="00AF02A9" w:rsidRPr="008162B0" w:rsidRDefault="00AF02A9" w:rsidP="00AF02A9">
            <w:pPr>
              <w:pStyle w:val="Heading2"/>
              <w:spacing w:line="340" w:lineRule="exact"/>
              <w:rPr>
                <w:rFonts w:ascii="Times New Roman" w:hAnsi="Times New Roman"/>
                <w:b w:val="0"/>
                <w:color w:val="000000" w:themeColor="text1"/>
                <w:sz w:val="26"/>
                <w:szCs w:val="26"/>
              </w:rPr>
            </w:pPr>
            <w:r w:rsidRPr="008162B0">
              <w:rPr>
                <w:rFonts w:ascii="Times New Roman" w:hAnsi="Times New Roman"/>
                <w:b w:val="0"/>
                <w:color w:val="000000" w:themeColor="text1"/>
                <w:spacing w:val="-4"/>
                <w:sz w:val="26"/>
                <w:szCs w:val="26"/>
              </w:rPr>
              <w:t>91/2016/NĐ-CP</w:t>
            </w:r>
          </w:p>
          <w:p w:rsidR="00AF02A9" w:rsidRPr="008162B0" w:rsidRDefault="00AF02A9" w:rsidP="00AF02A9">
            <w:pPr>
              <w:pStyle w:val="Heading2"/>
              <w:spacing w:line="340" w:lineRule="exact"/>
              <w:rPr>
                <w:rFonts w:ascii="Times New Roman" w:hAnsi="Times New Roman"/>
                <w:b w:val="0"/>
                <w:color w:val="000000" w:themeColor="text1"/>
                <w:sz w:val="26"/>
                <w:szCs w:val="26"/>
              </w:rPr>
            </w:pPr>
          </w:p>
          <w:p w:rsidR="00AF02A9" w:rsidRPr="008162B0" w:rsidRDefault="00AF02A9" w:rsidP="00AF02A9">
            <w:pPr>
              <w:pStyle w:val="Heading2"/>
              <w:spacing w:line="340" w:lineRule="exact"/>
              <w:rPr>
                <w:rFonts w:ascii="Times New Roman" w:hAnsi="Times New Roman"/>
                <w:b w:val="0"/>
                <w:color w:val="000000" w:themeColor="text1"/>
                <w:sz w:val="26"/>
                <w:szCs w:val="26"/>
              </w:rPr>
            </w:pPr>
            <w:r w:rsidRPr="008162B0">
              <w:rPr>
                <w:rFonts w:ascii="Times New Roman" w:hAnsi="Times New Roman"/>
                <w:b w:val="0"/>
                <w:color w:val="000000" w:themeColor="text1"/>
                <w:sz w:val="26"/>
                <w:szCs w:val="26"/>
              </w:rPr>
              <w:t>01</w:t>
            </w:r>
            <w:r w:rsidRPr="008162B0">
              <w:rPr>
                <w:rFonts w:ascii="Times New Roman" w:hAnsi="Times New Roman"/>
                <w:b w:val="0"/>
                <w:color w:val="000000" w:themeColor="text1"/>
                <w:sz w:val="26"/>
                <w:szCs w:val="26"/>
                <w:lang w:val="en-US"/>
              </w:rPr>
              <w:t>/</w:t>
            </w:r>
            <w:r w:rsidRPr="008162B0">
              <w:rPr>
                <w:rFonts w:ascii="Times New Roman" w:hAnsi="Times New Roman"/>
                <w:b w:val="0"/>
                <w:color w:val="000000" w:themeColor="text1"/>
                <w:sz w:val="26"/>
                <w:szCs w:val="26"/>
                <w:lang w:val="vi-VN"/>
              </w:rPr>
              <w:t>0</w:t>
            </w:r>
            <w:r w:rsidRPr="008162B0">
              <w:rPr>
                <w:rFonts w:ascii="Times New Roman" w:hAnsi="Times New Roman"/>
                <w:b w:val="0"/>
                <w:color w:val="000000" w:themeColor="text1"/>
                <w:sz w:val="26"/>
                <w:szCs w:val="26"/>
              </w:rPr>
              <w:t>7</w:t>
            </w:r>
            <w:r w:rsidRPr="008162B0">
              <w:rPr>
                <w:rFonts w:ascii="Times New Roman" w:hAnsi="Times New Roman"/>
                <w:b w:val="0"/>
                <w:color w:val="000000" w:themeColor="text1"/>
                <w:sz w:val="26"/>
                <w:szCs w:val="26"/>
                <w:lang w:val="en-US"/>
              </w:rPr>
              <w:t>/</w:t>
            </w:r>
            <w:r w:rsidRPr="008162B0">
              <w:rPr>
                <w:rFonts w:ascii="Times New Roman" w:hAnsi="Times New Roman"/>
                <w:b w:val="0"/>
                <w:color w:val="000000" w:themeColor="text1"/>
                <w:sz w:val="26"/>
                <w:szCs w:val="26"/>
              </w:rPr>
              <w:t>2016</w:t>
            </w:r>
          </w:p>
          <w:p w:rsidR="00AF02A9" w:rsidRPr="008162B0" w:rsidRDefault="00AF02A9" w:rsidP="00AF02A9">
            <w:pPr>
              <w:spacing w:line="264" w:lineRule="auto"/>
              <w:jc w:val="center"/>
              <w:rPr>
                <w:rFonts w:ascii="Times New Roman" w:hAnsi="Times New Roman" w:cs="Times New Roman"/>
                <w:color w:val="000000" w:themeColor="text1"/>
                <w:sz w:val="26"/>
                <w:szCs w:val="26"/>
              </w:rPr>
            </w:pPr>
          </w:p>
        </w:tc>
        <w:tc>
          <w:tcPr>
            <w:tcW w:w="740"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Q</w:t>
            </w:r>
            <w:r w:rsidRPr="008162B0">
              <w:rPr>
                <w:rFonts w:ascii="Times New Roman" w:hAnsi="Times New Roman" w:cs="Times New Roman"/>
                <w:color w:val="000000" w:themeColor="text1"/>
                <w:sz w:val="26"/>
                <w:szCs w:val="26"/>
                <w:lang w:val="x-none"/>
              </w:rPr>
              <w:t>uy định về quản lý hóa chất, chế phẩm diệt côn trùng, diệt khuẩn dùng trong lĩnh vực gia dụng và y tế</w:t>
            </w:r>
            <w:r w:rsidRPr="008162B0">
              <w:rPr>
                <w:rFonts w:ascii="Times New Roman" w:hAnsi="Times New Roman" w:cs="Times New Roman"/>
                <w:color w:val="000000" w:themeColor="text1"/>
                <w:sz w:val="26"/>
                <w:szCs w:val="26"/>
                <w:lang w:val="vi-VN"/>
              </w:rPr>
              <w:t>.</w:t>
            </w:r>
          </w:p>
          <w:p w:rsidR="00AF02A9" w:rsidRPr="008162B0" w:rsidRDefault="00AF02A9" w:rsidP="00AF02A9">
            <w:pPr>
              <w:spacing w:line="264" w:lineRule="auto"/>
              <w:rPr>
                <w:rFonts w:ascii="Times New Roman" w:hAnsi="Times New Roman" w:cs="Times New Roman"/>
                <w:color w:val="000000" w:themeColor="text1"/>
                <w:sz w:val="26"/>
                <w:szCs w:val="26"/>
                <w:lang w:val="pt-BR"/>
              </w:rPr>
            </w:pPr>
          </w:p>
        </w:tc>
        <w:tc>
          <w:tcPr>
            <w:tcW w:w="892" w:type="pct"/>
          </w:tcPr>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1. Khoản 1 Điều 4.</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2. Điểm c khoản 1 và khoản 2 Điều 5.</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3. Điểm c, e, g khoản 1 và điểm c khoản 2 Điều 7.</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4. Yêu cầu phải có giấy tờ chứng minh tuân thủ quy chuẩn kỹ thuật về khoảng cách an toàn của Bộ Công Thương tại điểm d khoản 1 Điều 7.</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5. Khoản 1 Điều 10.</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6. Điểm b khoản 2; các điểm b, d, đ và e khoản 3 Điều 14.</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7. Khoản 5 Điều 15.</w:t>
            </w:r>
          </w:p>
          <w:p w:rsidR="00AF02A9" w:rsidRPr="008162B0" w:rsidRDefault="00AF02A9" w:rsidP="00AF02A9">
            <w:pPr>
              <w:pStyle w:val="Mainbodytext"/>
              <w:tabs>
                <w:tab w:val="clear" w:pos="720"/>
              </w:tabs>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8. Điểm b khoản 1 Điều 40.</w:t>
            </w:r>
          </w:p>
          <w:p w:rsidR="00AF02A9" w:rsidRPr="008162B0" w:rsidRDefault="00AF02A9" w:rsidP="00AF02A9">
            <w:pPr>
              <w:pStyle w:val="Mainbodytext"/>
              <w:tabs>
                <w:tab w:val="clear" w:pos="720"/>
              </w:tabs>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9. Khoản 1 và khoản 3 Điều 41.</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r w:rsidRPr="008162B0">
              <w:rPr>
                <w:rFonts w:ascii="Times New Roman" w:eastAsia="Calibri" w:hAnsi="Times New Roman" w:cs="Times New Roman"/>
                <w:color w:val="000000" w:themeColor="text1"/>
                <w:sz w:val="26"/>
                <w:szCs w:val="26"/>
                <w:lang w:val="pt-BR"/>
              </w:rPr>
              <w:t>10. Khoản 3 Điều 42.</w:t>
            </w:r>
          </w:p>
        </w:tc>
        <w:tc>
          <w:tcPr>
            <w:tcW w:w="1369" w:type="pct"/>
          </w:tcPr>
          <w:p w:rsidR="00AF02A9" w:rsidRPr="008162B0" w:rsidRDefault="00074A33" w:rsidP="00AF02A9">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Đ</w:t>
            </w:r>
            <w:r w:rsidR="00AF02A9" w:rsidRPr="008162B0">
              <w:rPr>
                <w:rFonts w:ascii="Times New Roman" w:hAnsi="Times New Roman" w:cs="Times New Roman"/>
                <w:color w:val="000000" w:themeColor="text1"/>
                <w:sz w:val="26"/>
                <w:szCs w:val="26"/>
                <w:lang w:val="vi-VN"/>
              </w:rPr>
              <w:t xml:space="preserve">ược bãi bỏ bởi </w:t>
            </w:r>
            <w:r w:rsidR="00AF02A9" w:rsidRPr="008162B0">
              <w:rPr>
                <w:rFonts w:ascii="Times New Roman" w:hAnsi="Times New Roman" w:cs="Times New Roman"/>
                <w:color w:val="000000" w:themeColor="text1"/>
                <w:sz w:val="26"/>
                <w:szCs w:val="26"/>
                <w:lang w:val="pt-BR"/>
              </w:rPr>
              <w:t>Nghị định số</w:t>
            </w:r>
            <w:r w:rsidR="00475F40">
              <w:rPr>
                <w:rFonts w:ascii="Times New Roman" w:hAnsi="Times New Roman" w:cs="Times New Roman"/>
                <w:color w:val="000000" w:themeColor="text1"/>
                <w:sz w:val="26"/>
                <w:szCs w:val="26"/>
                <w:lang w:val="pt-BR"/>
              </w:rPr>
              <w:t xml:space="preserve"> 155/2018/NĐ-CP ngày 12</w:t>
            </w:r>
            <w:r w:rsidR="00AF02A9" w:rsidRPr="008162B0">
              <w:rPr>
                <w:rFonts w:ascii="Times New Roman" w:hAnsi="Times New Roman" w:cs="Times New Roman"/>
                <w:color w:val="000000" w:themeColor="text1"/>
                <w:sz w:val="26"/>
                <w:szCs w:val="26"/>
                <w:lang w:val="pt-BR"/>
              </w:rPr>
              <w:t xml:space="preserve">/11/2018 của Chính phủ </w:t>
            </w:r>
            <w:r w:rsidR="00AF02A9" w:rsidRPr="008162B0">
              <w:rPr>
                <w:rFonts w:ascii="Times New Roman" w:hAnsi="Times New Roman" w:cs="Times New Roman"/>
                <w:iCs/>
                <w:color w:val="000000" w:themeColor="text1"/>
                <w:sz w:val="26"/>
                <w:szCs w:val="26"/>
                <w:lang w:val="pt-BR"/>
              </w:rPr>
              <w:t xml:space="preserve">sửa đổi, bổ sung </w:t>
            </w:r>
            <w:r w:rsidR="00AF02A9" w:rsidRPr="008162B0">
              <w:rPr>
                <w:rFonts w:ascii="Times New Roman" w:hAnsi="Times New Roman" w:cs="Times New Roman"/>
                <w:color w:val="000000" w:themeColor="text1"/>
                <w:sz w:val="26"/>
                <w:szCs w:val="26"/>
                <w:lang w:val="pt-BR"/>
              </w:rPr>
              <w:t>một số quy định liên quan đến điều kiện đầu tư kinh doanh thuộc phạm vi quản lý nhà nước của Bộ Y tế</w:t>
            </w:r>
            <w:r w:rsidR="00AF02A9" w:rsidRPr="008162B0">
              <w:rPr>
                <w:rFonts w:ascii="Times New Roman" w:hAnsi="Times New Roman" w:cs="Times New Roman"/>
                <w:color w:val="000000" w:themeColor="text1"/>
                <w:sz w:val="26"/>
                <w:szCs w:val="26"/>
                <w:lang w:val="vi-VN"/>
              </w:rPr>
              <w:t>.</w:t>
            </w:r>
          </w:p>
        </w:tc>
        <w:tc>
          <w:tcPr>
            <w:tcW w:w="566"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bCs/>
                <w:color w:val="000000" w:themeColor="text1"/>
                <w:sz w:val="26"/>
                <w:szCs w:val="26"/>
              </w:rPr>
              <w:t>1</w:t>
            </w:r>
            <w:r w:rsidR="00475F40">
              <w:rPr>
                <w:rFonts w:ascii="Times New Roman" w:hAnsi="Times New Roman" w:cs="Times New Roman"/>
                <w:bCs/>
                <w:color w:val="000000" w:themeColor="text1"/>
                <w:sz w:val="26"/>
                <w:szCs w:val="26"/>
                <w:lang w:val="vi-VN"/>
              </w:rPr>
              <w:t>2</w:t>
            </w:r>
            <w:r w:rsidRPr="008162B0">
              <w:rPr>
                <w:rFonts w:ascii="Times New Roman" w:hAnsi="Times New Roman" w:cs="Times New Roman"/>
                <w:bCs/>
                <w:color w:val="000000" w:themeColor="text1"/>
                <w:sz w:val="26"/>
                <w:szCs w:val="26"/>
              </w:rPr>
              <w:t>/</w:t>
            </w:r>
            <w:r w:rsidRPr="008162B0">
              <w:rPr>
                <w:rFonts w:ascii="Times New Roman" w:hAnsi="Times New Roman" w:cs="Times New Roman"/>
                <w:bCs/>
                <w:color w:val="000000" w:themeColor="text1"/>
                <w:sz w:val="26"/>
                <w:szCs w:val="26"/>
                <w:lang w:val="vi-VN"/>
              </w:rPr>
              <w:t>11</w:t>
            </w:r>
            <w:r w:rsidRPr="008162B0">
              <w:rPr>
                <w:rFonts w:ascii="Times New Roman" w:hAnsi="Times New Roman" w:cs="Times New Roman"/>
                <w:bCs/>
                <w:color w:val="000000" w:themeColor="text1"/>
                <w:sz w:val="26"/>
                <w:szCs w:val="26"/>
              </w:rPr>
              <w:t>/201</w:t>
            </w:r>
            <w:r w:rsidRPr="008162B0">
              <w:rPr>
                <w:rFonts w:ascii="Times New Roman" w:hAnsi="Times New Roman" w:cs="Times New Roman"/>
                <w:bCs/>
                <w:color w:val="000000" w:themeColor="text1"/>
                <w:sz w:val="26"/>
                <w:szCs w:val="26"/>
                <w:lang w:val="vi-VN"/>
              </w:rPr>
              <w:t>8</w:t>
            </w:r>
          </w:p>
        </w:tc>
      </w:tr>
      <w:tr w:rsidR="008162B0" w:rsidRPr="008162B0" w:rsidTr="005D4B20">
        <w:trPr>
          <w:trHeight w:val="4671"/>
        </w:trPr>
        <w:tc>
          <w:tcPr>
            <w:tcW w:w="319" w:type="pct"/>
            <w:vMerge w:val="restart"/>
            <w:vAlign w:val="center"/>
          </w:tcPr>
          <w:p w:rsidR="00AF02A9" w:rsidRPr="008162B0" w:rsidRDefault="00AF02A9" w:rsidP="00AF02A9">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2.</w:t>
            </w:r>
          </w:p>
        </w:tc>
        <w:tc>
          <w:tcPr>
            <w:tcW w:w="482" w:type="pct"/>
            <w:vMerge w:val="restart"/>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Quyết định của Bộ trưởng Bộ Y tế</w:t>
            </w:r>
          </w:p>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p>
        </w:tc>
        <w:tc>
          <w:tcPr>
            <w:tcW w:w="631" w:type="pct"/>
            <w:vMerge w:val="restart"/>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rPr>
            </w:pPr>
            <w:r w:rsidRPr="008162B0">
              <w:rPr>
                <w:rFonts w:ascii="Times New Roman" w:hAnsi="Times New Roman" w:cs="Times New Roman"/>
                <w:color w:val="000000" w:themeColor="text1"/>
                <w:sz w:val="26"/>
                <w:szCs w:val="26"/>
                <w:shd w:val="clear" w:color="auto" w:fill="FFFFFF"/>
              </w:rPr>
              <w:t>3733/2002/QĐ-BYT</w:t>
            </w:r>
          </w:p>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rPr>
            </w:pPr>
            <w:r w:rsidRPr="008162B0">
              <w:rPr>
                <w:rFonts w:ascii="Times New Roman" w:hAnsi="Times New Roman" w:cs="Times New Roman"/>
                <w:color w:val="000000" w:themeColor="text1"/>
                <w:sz w:val="26"/>
                <w:szCs w:val="26"/>
                <w:shd w:val="clear" w:color="auto" w:fill="FFFFFF"/>
              </w:rPr>
              <w:t>10/10/2002</w:t>
            </w:r>
          </w:p>
          <w:p w:rsidR="00AF02A9" w:rsidRPr="008162B0" w:rsidRDefault="00AF02A9" w:rsidP="00AF02A9">
            <w:pPr>
              <w:pStyle w:val="Heading2"/>
              <w:spacing w:line="340" w:lineRule="exact"/>
              <w:rPr>
                <w:rFonts w:ascii="Times New Roman" w:hAnsi="Times New Roman"/>
                <w:b w:val="0"/>
                <w:color w:val="000000" w:themeColor="text1"/>
                <w:spacing w:val="-4"/>
                <w:sz w:val="26"/>
                <w:szCs w:val="26"/>
              </w:rPr>
            </w:pPr>
          </w:p>
        </w:tc>
        <w:tc>
          <w:tcPr>
            <w:tcW w:w="740" w:type="pct"/>
            <w:vMerge w:val="restart"/>
          </w:tcPr>
          <w:p w:rsidR="00AF02A9" w:rsidRPr="008162B0" w:rsidRDefault="00AF02A9" w:rsidP="00AF02A9">
            <w:pPr>
              <w:spacing w:line="264" w:lineRule="auto"/>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rPr>
              <w:t>Về việc ban hành 21 tiêu chuẩn vệ sinh lao động, 05 nguyên tắc và 07 thông số vệ sinh lao động</w:t>
            </w:r>
            <w:r w:rsidRPr="008162B0">
              <w:rPr>
                <w:rFonts w:ascii="Times New Roman" w:hAnsi="Times New Roman" w:cs="Times New Roman"/>
                <w:color w:val="000000" w:themeColor="text1"/>
                <w:sz w:val="26"/>
                <w:szCs w:val="26"/>
                <w:shd w:val="clear" w:color="auto" w:fill="FFFFFF"/>
                <w:lang w:val="vi-VN"/>
              </w:rPr>
              <w:t>.</w:t>
            </w:r>
          </w:p>
        </w:tc>
        <w:tc>
          <w:tcPr>
            <w:tcW w:w="892" w:type="pct"/>
            <w:tcBorders>
              <w:bottom w:val="single" w:sz="4" w:space="0" w:color="000000"/>
            </w:tcBorders>
          </w:tcPr>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Tiêu chuẩn cường độ điện từ trường dải tần số 30kHz - 300GHz thuộc Tiêu chuẩn vệ sinh lao động.</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vi-VN"/>
              </w:rPr>
            </w:pPr>
          </w:p>
        </w:tc>
        <w:tc>
          <w:tcPr>
            <w:tcW w:w="1369" w:type="pct"/>
            <w:tcBorders>
              <w:bottom w:val="single" w:sz="4" w:space="0" w:color="000000"/>
            </w:tcBorders>
          </w:tcPr>
          <w:p w:rsidR="00AF02A9" w:rsidRPr="008162B0" w:rsidRDefault="00AF02A9" w:rsidP="00AF02A9">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Được thay thế bởi Thông tư số 21/2016/TT-BYT ngày 30/6/2016 của Bộ trưởng Bộ Y tế quy định Quy chuẩn kỹ thuật quốc gia về điện từ trường tần số cao - Mức tiếp xúc cho phép điện từ trường tần số cao tại nơi làm việc.</w:t>
            </w:r>
          </w:p>
        </w:tc>
        <w:tc>
          <w:tcPr>
            <w:tcW w:w="566" w:type="pct"/>
            <w:tcBorders>
              <w:bottom w:val="single" w:sz="4" w:space="0" w:color="000000"/>
            </w:tcBorders>
            <w:vAlign w:val="center"/>
          </w:tcPr>
          <w:p w:rsidR="00AF02A9" w:rsidRPr="008162B0" w:rsidRDefault="00AF02A9" w:rsidP="00AF02A9">
            <w:pPr>
              <w:spacing w:line="264" w:lineRule="auto"/>
              <w:jc w:val="center"/>
              <w:rPr>
                <w:rFonts w:ascii="Times New Roman" w:hAnsi="Times New Roman" w:cs="Times New Roman"/>
                <w:bCs/>
                <w:color w:val="000000" w:themeColor="text1"/>
                <w:sz w:val="26"/>
                <w:szCs w:val="26"/>
                <w:lang w:val="vi-VN"/>
              </w:rPr>
            </w:pPr>
            <w:r w:rsidRPr="008162B0">
              <w:rPr>
                <w:rFonts w:ascii="Times New Roman" w:hAnsi="Times New Roman" w:cs="Times New Roman"/>
                <w:color w:val="000000" w:themeColor="text1"/>
                <w:sz w:val="26"/>
                <w:szCs w:val="26"/>
              </w:rPr>
              <w:t>01/12/2016</w:t>
            </w:r>
          </w:p>
        </w:tc>
      </w:tr>
      <w:tr w:rsidR="008162B0" w:rsidRPr="008162B0" w:rsidTr="005D4B20">
        <w:trPr>
          <w:trHeight w:val="3853"/>
        </w:trPr>
        <w:tc>
          <w:tcPr>
            <w:tcW w:w="319" w:type="pct"/>
            <w:vMerge/>
            <w:vAlign w:val="center"/>
          </w:tcPr>
          <w:p w:rsidR="00AF02A9" w:rsidRPr="008162B0" w:rsidRDefault="00AF02A9" w:rsidP="00AF02A9">
            <w:pPr>
              <w:spacing w:line="264" w:lineRule="auto"/>
              <w:ind w:left="-401" w:right="-693" w:firstLine="401"/>
              <w:jc w:val="center"/>
              <w:rPr>
                <w:rFonts w:ascii="Times New Roman" w:hAnsi="Times New Roman" w:cs="Times New Roman"/>
                <w:color w:val="000000" w:themeColor="text1"/>
                <w:sz w:val="26"/>
                <w:szCs w:val="26"/>
                <w:lang w:val="vi-VN"/>
              </w:rPr>
            </w:pPr>
          </w:p>
        </w:tc>
        <w:tc>
          <w:tcPr>
            <w:tcW w:w="482" w:type="pct"/>
            <w:vMerge/>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p>
        </w:tc>
        <w:tc>
          <w:tcPr>
            <w:tcW w:w="631" w:type="pct"/>
            <w:vMerge/>
          </w:tcPr>
          <w:p w:rsidR="00AF02A9" w:rsidRPr="008162B0" w:rsidRDefault="00AF02A9" w:rsidP="00AF02A9">
            <w:pPr>
              <w:tabs>
                <w:tab w:val="right" w:leader="dot" w:pos="8640"/>
              </w:tabs>
              <w:spacing w:line="360" w:lineRule="exact"/>
              <w:rPr>
                <w:rFonts w:ascii="Times New Roman" w:hAnsi="Times New Roman" w:cs="Times New Roman"/>
                <w:color w:val="000000" w:themeColor="text1"/>
                <w:sz w:val="26"/>
                <w:szCs w:val="26"/>
                <w:shd w:val="clear" w:color="auto" w:fill="FFFFFF"/>
              </w:rPr>
            </w:pPr>
          </w:p>
        </w:tc>
        <w:tc>
          <w:tcPr>
            <w:tcW w:w="740" w:type="pct"/>
            <w:vMerge/>
          </w:tcPr>
          <w:p w:rsidR="00AF02A9" w:rsidRPr="008162B0" w:rsidRDefault="00AF02A9" w:rsidP="00AF02A9">
            <w:pPr>
              <w:spacing w:line="264" w:lineRule="auto"/>
              <w:rPr>
                <w:rFonts w:ascii="Times New Roman" w:hAnsi="Times New Roman" w:cs="Times New Roman"/>
                <w:color w:val="000000" w:themeColor="text1"/>
                <w:sz w:val="26"/>
                <w:szCs w:val="26"/>
                <w:shd w:val="clear" w:color="auto" w:fill="FFFFFF"/>
              </w:rPr>
            </w:pPr>
          </w:p>
        </w:tc>
        <w:tc>
          <w:tcPr>
            <w:tcW w:w="892" w:type="pct"/>
            <w:tcBorders>
              <w:top w:val="single" w:sz="4" w:space="0" w:color="000000"/>
              <w:bottom w:val="single" w:sz="4" w:space="0" w:color="000000"/>
            </w:tcBorders>
          </w:tcPr>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Tiêu chuẩn chiếu sáng trong Tiêu chuẩn vệ sinh lao động</w:t>
            </w:r>
            <w:r w:rsidRPr="008162B0">
              <w:rPr>
                <w:rFonts w:ascii="Times New Roman" w:hAnsi="Times New Roman" w:cs="Times New Roman"/>
                <w:color w:val="000000" w:themeColor="text1"/>
                <w:sz w:val="26"/>
                <w:szCs w:val="26"/>
                <w:shd w:val="clear" w:color="auto" w:fill="FFFFFF"/>
                <w:lang w:val="vi-VN"/>
              </w:rPr>
              <w:t>.</w:t>
            </w: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p>
        </w:tc>
        <w:tc>
          <w:tcPr>
            <w:tcW w:w="1369" w:type="pct"/>
            <w:tcBorders>
              <w:top w:val="single" w:sz="4" w:space="0" w:color="000000"/>
              <w:bottom w:val="single" w:sz="4" w:space="0" w:color="000000"/>
            </w:tcBorders>
          </w:tcPr>
          <w:p w:rsidR="00AF02A9" w:rsidRPr="008162B0" w:rsidRDefault="00AF02A9" w:rsidP="00AF02A9">
            <w:pPr>
              <w:spacing w:line="340" w:lineRule="exact"/>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Được thay thế bởi Thông tư số 22/2016/TT-BYT ngày 30/6/2016 của Bộ trưởng Bộ Y tế quy định Quy chuẩn kỹ thuật quốc gia về chiếu sáng - Mức cho phép chiếu sáng nơi làm việc.</w:t>
            </w:r>
          </w:p>
        </w:tc>
        <w:tc>
          <w:tcPr>
            <w:tcW w:w="566" w:type="pct"/>
            <w:tcBorders>
              <w:top w:val="single" w:sz="4" w:space="0" w:color="000000"/>
              <w:bottom w:val="single" w:sz="4" w:space="0" w:color="000000"/>
            </w:tcBorders>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01/12/2016</w:t>
            </w:r>
          </w:p>
        </w:tc>
      </w:tr>
      <w:tr w:rsidR="008162B0" w:rsidRPr="008162B0" w:rsidTr="005D4B20">
        <w:trPr>
          <w:trHeight w:val="4126"/>
        </w:trPr>
        <w:tc>
          <w:tcPr>
            <w:tcW w:w="319" w:type="pct"/>
            <w:vMerge/>
            <w:vAlign w:val="center"/>
          </w:tcPr>
          <w:p w:rsidR="00AF02A9" w:rsidRPr="008162B0" w:rsidRDefault="00AF02A9" w:rsidP="00AF02A9">
            <w:pPr>
              <w:spacing w:line="264" w:lineRule="auto"/>
              <w:ind w:left="-401" w:right="-693" w:firstLine="401"/>
              <w:jc w:val="center"/>
              <w:rPr>
                <w:rFonts w:ascii="Times New Roman" w:hAnsi="Times New Roman" w:cs="Times New Roman"/>
                <w:color w:val="000000" w:themeColor="text1"/>
                <w:sz w:val="26"/>
                <w:szCs w:val="26"/>
                <w:lang w:val="vi-VN"/>
              </w:rPr>
            </w:pPr>
          </w:p>
        </w:tc>
        <w:tc>
          <w:tcPr>
            <w:tcW w:w="482" w:type="pct"/>
            <w:vMerge/>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p>
        </w:tc>
        <w:tc>
          <w:tcPr>
            <w:tcW w:w="631" w:type="pct"/>
            <w:vMerge/>
          </w:tcPr>
          <w:p w:rsidR="00AF02A9" w:rsidRPr="008162B0" w:rsidRDefault="00AF02A9" w:rsidP="00AF02A9">
            <w:pPr>
              <w:tabs>
                <w:tab w:val="right" w:leader="dot" w:pos="8640"/>
              </w:tabs>
              <w:spacing w:line="360" w:lineRule="exact"/>
              <w:rPr>
                <w:rFonts w:ascii="Times New Roman" w:hAnsi="Times New Roman" w:cs="Times New Roman"/>
                <w:color w:val="000000" w:themeColor="text1"/>
                <w:sz w:val="26"/>
                <w:szCs w:val="26"/>
                <w:shd w:val="clear" w:color="auto" w:fill="FFFFFF"/>
              </w:rPr>
            </w:pPr>
          </w:p>
        </w:tc>
        <w:tc>
          <w:tcPr>
            <w:tcW w:w="740" w:type="pct"/>
            <w:vMerge/>
          </w:tcPr>
          <w:p w:rsidR="00AF02A9" w:rsidRPr="008162B0" w:rsidRDefault="00AF02A9" w:rsidP="00AF02A9">
            <w:pPr>
              <w:spacing w:line="264" w:lineRule="auto"/>
              <w:rPr>
                <w:rFonts w:ascii="Times New Roman" w:hAnsi="Times New Roman" w:cs="Times New Roman"/>
                <w:color w:val="000000" w:themeColor="text1"/>
                <w:sz w:val="26"/>
                <w:szCs w:val="26"/>
                <w:shd w:val="clear" w:color="auto" w:fill="FFFFFF"/>
              </w:rPr>
            </w:pPr>
          </w:p>
        </w:tc>
        <w:tc>
          <w:tcPr>
            <w:tcW w:w="892" w:type="pct"/>
            <w:tcBorders>
              <w:top w:val="single" w:sz="4" w:space="0" w:color="000000"/>
              <w:bottom w:val="single" w:sz="4" w:space="0" w:color="000000"/>
            </w:tcBorders>
          </w:tcPr>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r w:rsidRPr="008162B0">
              <w:rPr>
                <w:rStyle w:val="apple-converted-space"/>
                <w:rFonts w:ascii="Times New Roman" w:hAnsi="Times New Roman" w:cs="Times New Roman"/>
                <w:color w:val="000000" w:themeColor="text1"/>
                <w:sz w:val="26"/>
                <w:szCs w:val="26"/>
                <w:shd w:val="clear" w:color="auto" w:fill="FFFFFF"/>
              </w:rPr>
              <w:t>T</w:t>
            </w:r>
            <w:r w:rsidRPr="008162B0">
              <w:rPr>
                <w:rFonts w:ascii="Times New Roman" w:hAnsi="Times New Roman" w:cs="Times New Roman"/>
                <w:color w:val="000000" w:themeColor="text1"/>
                <w:sz w:val="26"/>
                <w:szCs w:val="26"/>
                <w:shd w:val="clear" w:color="auto" w:fill="FFFFFF"/>
              </w:rPr>
              <w:t>iêu chuẩn về tiếng ồn trong Tiêu chuẩn vệ sinh lao động</w:t>
            </w:r>
            <w:r w:rsidRPr="008162B0">
              <w:rPr>
                <w:rFonts w:ascii="Times New Roman" w:hAnsi="Times New Roman" w:cs="Times New Roman"/>
                <w:color w:val="000000" w:themeColor="text1"/>
                <w:sz w:val="26"/>
                <w:szCs w:val="26"/>
                <w:shd w:val="clear" w:color="auto" w:fill="FFFFFF"/>
                <w:lang w:val="vi-VN"/>
              </w:rPr>
              <w:t>.</w:t>
            </w: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p>
        </w:tc>
        <w:tc>
          <w:tcPr>
            <w:tcW w:w="1369" w:type="pct"/>
            <w:tcBorders>
              <w:top w:val="single" w:sz="4" w:space="0" w:color="000000"/>
              <w:bottom w:val="single" w:sz="4" w:space="0" w:color="000000"/>
            </w:tcBorders>
          </w:tcPr>
          <w:p w:rsidR="00AF02A9" w:rsidRPr="008162B0" w:rsidRDefault="00AF02A9" w:rsidP="00AF02A9">
            <w:pPr>
              <w:spacing w:line="340" w:lineRule="exact"/>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 xml:space="preserve">Được thay thế bởi Thông tư số 24/2016/TT-BYT ngày 30/6/2016 của Bộ trưởng Bộ Y tế </w:t>
            </w:r>
            <w:r w:rsidRPr="008162B0">
              <w:rPr>
                <w:rFonts w:ascii="Times New Roman" w:hAnsi="Times New Roman" w:cs="Times New Roman"/>
                <w:iCs/>
                <w:color w:val="000000" w:themeColor="text1"/>
                <w:sz w:val="26"/>
                <w:szCs w:val="26"/>
                <w:shd w:val="clear" w:color="auto" w:fill="FFFFFF"/>
                <w:lang w:val="vi-VN"/>
              </w:rPr>
              <w:t>quy định Quy chuẩn kỹ thuật quốc gia về tiếng ồn - Mức tiếp xúc cho phép tiếng ồn tại nơi làm việc.</w:t>
            </w:r>
          </w:p>
        </w:tc>
        <w:tc>
          <w:tcPr>
            <w:tcW w:w="566" w:type="pct"/>
            <w:tcBorders>
              <w:top w:val="single" w:sz="4" w:space="0" w:color="000000"/>
              <w:bottom w:val="single" w:sz="4" w:space="0" w:color="000000"/>
            </w:tcBorders>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01/12/2016</w:t>
            </w:r>
          </w:p>
        </w:tc>
      </w:tr>
      <w:tr w:rsidR="008162B0" w:rsidRPr="008162B0" w:rsidTr="005D4B20">
        <w:trPr>
          <w:trHeight w:val="4671"/>
        </w:trPr>
        <w:tc>
          <w:tcPr>
            <w:tcW w:w="319" w:type="pct"/>
            <w:vMerge/>
            <w:vAlign w:val="center"/>
          </w:tcPr>
          <w:p w:rsidR="00AF02A9" w:rsidRPr="008162B0" w:rsidRDefault="00AF02A9" w:rsidP="00AF02A9">
            <w:pPr>
              <w:spacing w:line="264" w:lineRule="auto"/>
              <w:ind w:left="-401" w:right="-693" w:firstLine="401"/>
              <w:jc w:val="center"/>
              <w:rPr>
                <w:rFonts w:ascii="Times New Roman" w:hAnsi="Times New Roman" w:cs="Times New Roman"/>
                <w:color w:val="000000" w:themeColor="text1"/>
                <w:sz w:val="26"/>
                <w:szCs w:val="26"/>
                <w:lang w:val="vi-VN"/>
              </w:rPr>
            </w:pPr>
          </w:p>
        </w:tc>
        <w:tc>
          <w:tcPr>
            <w:tcW w:w="482" w:type="pct"/>
            <w:vMerge/>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p>
        </w:tc>
        <w:tc>
          <w:tcPr>
            <w:tcW w:w="631" w:type="pct"/>
            <w:vMerge/>
          </w:tcPr>
          <w:p w:rsidR="00AF02A9" w:rsidRPr="008162B0" w:rsidRDefault="00AF02A9" w:rsidP="00AF02A9">
            <w:pPr>
              <w:tabs>
                <w:tab w:val="right" w:leader="dot" w:pos="8640"/>
              </w:tabs>
              <w:spacing w:line="360" w:lineRule="exact"/>
              <w:rPr>
                <w:rFonts w:ascii="Times New Roman" w:hAnsi="Times New Roman" w:cs="Times New Roman"/>
                <w:color w:val="000000" w:themeColor="text1"/>
                <w:sz w:val="26"/>
                <w:szCs w:val="26"/>
                <w:shd w:val="clear" w:color="auto" w:fill="FFFFFF"/>
              </w:rPr>
            </w:pPr>
          </w:p>
        </w:tc>
        <w:tc>
          <w:tcPr>
            <w:tcW w:w="740" w:type="pct"/>
            <w:vMerge/>
          </w:tcPr>
          <w:p w:rsidR="00AF02A9" w:rsidRPr="008162B0" w:rsidRDefault="00AF02A9" w:rsidP="00AF02A9">
            <w:pPr>
              <w:spacing w:line="264" w:lineRule="auto"/>
              <w:rPr>
                <w:rFonts w:ascii="Times New Roman" w:hAnsi="Times New Roman" w:cs="Times New Roman"/>
                <w:color w:val="000000" w:themeColor="text1"/>
                <w:sz w:val="26"/>
                <w:szCs w:val="26"/>
                <w:shd w:val="clear" w:color="auto" w:fill="FFFFFF"/>
              </w:rPr>
            </w:pPr>
          </w:p>
        </w:tc>
        <w:tc>
          <w:tcPr>
            <w:tcW w:w="892" w:type="pct"/>
            <w:tcBorders>
              <w:top w:val="single" w:sz="4" w:space="0" w:color="000000"/>
              <w:bottom w:val="single" w:sz="4" w:space="0" w:color="000000"/>
            </w:tcBorders>
          </w:tcPr>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Tiêu chuẩn từ trường tần số</w:t>
            </w:r>
            <w:r w:rsidRPr="008162B0">
              <w:rPr>
                <w:rStyle w:val="apple-converted-space"/>
                <w:rFonts w:ascii="Times New Roman" w:hAnsi="Times New Roman" w:cs="Times New Roman"/>
                <w:color w:val="000000" w:themeColor="text1"/>
                <w:sz w:val="26"/>
                <w:szCs w:val="26"/>
                <w:shd w:val="clear" w:color="auto" w:fill="FFFFFF"/>
              </w:rPr>
              <w:t> </w:t>
            </w:r>
            <w:r w:rsidRPr="008162B0">
              <w:rPr>
                <w:rFonts w:ascii="Times New Roman" w:hAnsi="Times New Roman" w:cs="Times New Roman"/>
                <w:color w:val="000000" w:themeColor="text1"/>
                <w:sz w:val="26"/>
                <w:szCs w:val="26"/>
                <w:shd w:val="clear" w:color="auto" w:fill="FFFFFF"/>
              </w:rPr>
              <w:t>thấp và Tiêu chuẩn cường độ điện trường tần số thấp trong Tiêu chuẩn vệ</w:t>
            </w:r>
            <w:r w:rsidRPr="008162B0">
              <w:rPr>
                <w:rStyle w:val="apple-converted-space"/>
                <w:rFonts w:ascii="Times New Roman" w:hAnsi="Times New Roman" w:cs="Times New Roman"/>
                <w:color w:val="000000" w:themeColor="text1"/>
                <w:sz w:val="26"/>
                <w:szCs w:val="26"/>
                <w:shd w:val="clear" w:color="auto" w:fill="FFFFFF"/>
              </w:rPr>
              <w:t> </w:t>
            </w:r>
            <w:r w:rsidRPr="008162B0">
              <w:rPr>
                <w:rFonts w:ascii="Times New Roman" w:hAnsi="Times New Roman" w:cs="Times New Roman"/>
                <w:color w:val="000000" w:themeColor="text1"/>
                <w:sz w:val="26"/>
                <w:szCs w:val="26"/>
                <w:shd w:val="clear" w:color="auto" w:fill="FFFFFF"/>
              </w:rPr>
              <w:t>sinh lao động</w:t>
            </w:r>
            <w:r w:rsidRPr="008162B0">
              <w:rPr>
                <w:rFonts w:ascii="Times New Roman" w:hAnsi="Times New Roman" w:cs="Times New Roman"/>
                <w:color w:val="000000" w:themeColor="text1"/>
                <w:sz w:val="26"/>
                <w:szCs w:val="26"/>
                <w:shd w:val="clear" w:color="auto" w:fill="FFFFFF"/>
                <w:lang w:val="vi-VN"/>
              </w:rPr>
              <w:t>.</w:t>
            </w:r>
          </w:p>
          <w:p w:rsidR="00AF02A9" w:rsidRPr="008162B0" w:rsidRDefault="00AF02A9" w:rsidP="00AF02A9">
            <w:pPr>
              <w:pStyle w:val="Mainbodytext"/>
              <w:spacing w:line="340" w:lineRule="exact"/>
              <w:rPr>
                <w:rStyle w:val="apple-converted-space"/>
                <w:rFonts w:ascii="Times New Roman" w:hAnsi="Times New Roman" w:cs="Times New Roman"/>
                <w:color w:val="000000" w:themeColor="text1"/>
                <w:sz w:val="26"/>
                <w:szCs w:val="26"/>
                <w:shd w:val="clear" w:color="auto" w:fill="FFFFFF"/>
                <w:lang w:val="vi-VN"/>
              </w:rPr>
            </w:pPr>
          </w:p>
          <w:p w:rsidR="00AF02A9" w:rsidRPr="008162B0" w:rsidRDefault="00AF02A9" w:rsidP="00AF02A9">
            <w:pPr>
              <w:pStyle w:val="Mainbodytext"/>
              <w:spacing w:line="340" w:lineRule="exact"/>
              <w:rPr>
                <w:rStyle w:val="apple-converted-space"/>
                <w:rFonts w:ascii="Times New Roman" w:hAnsi="Times New Roman" w:cs="Times New Roman"/>
                <w:color w:val="000000" w:themeColor="text1"/>
                <w:sz w:val="26"/>
                <w:szCs w:val="26"/>
                <w:shd w:val="clear" w:color="auto" w:fill="FFFFFF"/>
                <w:lang w:val="vi-VN"/>
              </w:rPr>
            </w:pPr>
          </w:p>
          <w:p w:rsidR="00AF02A9" w:rsidRPr="008162B0" w:rsidRDefault="00AF02A9" w:rsidP="00AF02A9">
            <w:pPr>
              <w:pStyle w:val="Mainbodytext"/>
              <w:spacing w:line="340" w:lineRule="exact"/>
              <w:rPr>
                <w:rStyle w:val="apple-converted-space"/>
                <w:rFonts w:ascii="Times New Roman" w:hAnsi="Times New Roman" w:cs="Times New Roman"/>
                <w:color w:val="000000" w:themeColor="text1"/>
                <w:sz w:val="26"/>
                <w:szCs w:val="26"/>
                <w:shd w:val="clear" w:color="auto" w:fill="FFFFFF"/>
                <w:lang w:val="vi-VN"/>
              </w:rPr>
            </w:pPr>
          </w:p>
          <w:p w:rsidR="00AF02A9" w:rsidRPr="008162B0" w:rsidRDefault="00AF02A9" w:rsidP="00AF02A9">
            <w:pPr>
              <w:pStyle w:val="Mainbodytext"/>
              <w:spacing w:line="340" w:lineRule="exact"/>
              <w:rPr>
                <w:rStyle w:val="apple-converted-space"/>
                <w:rFonts w:ascii="Times New Roman" w:hAnsi="Times New Roman" w:cs="Times New Roman"/>
                <w:color w:val="000000" w:themeColor="text1"/>
                <w:sz w:val="26"/>
                <w:szCs w:val="26"/>
                <w:shd w:val="clear" w:color="auto" w:fill="FFFFFF"/>
                <w:lang w:val="vi-VN"/>
              </w:rPr>
            </w:pPr>
          </w:p>
          <w:p w:rsidR="00AF02A9" w:rsidRPr="008162B0" w:rsidRDefault="00AF02A9" w:rsidP="00AF02A9">
            <w:pPr>
              <w:pStyle w:val="Mainbodytext"/>
              <w:spacing w:line="340" w:lineRule="exact"/>
              <w:rPr>
                <w:rStyle w:val="apple-converted-space"/>
                <w:rFonts w:ascii="Times New Roman" w:hAnsi="Times New Roman" w:cs="Times New Roman"/>
                <w:color w:val="000000" w:themeColor="text1"/>
                <w:sz w:val="26"/>
                <w:szCs w:val="26"/>
                <w:shd w:val="clear" w:color="auto" w:fill="FFFFFF"/>
                <w:lang w:val="vi-VN"/>
              </w:rPr>
            </w:pPr>
          </w:p>
        </w:tc>
        <w:tc>
          <w:tcPr>
            <w:tcW w:w="1369" w:type="pct"/>
            <w:tcBorders>
              <w:top w:val="single" w:sz="4" w:space="0" w:color="000000"/>
              <w:bottom w:val="single" w:sz="4" w:space="0" w:color="000000"/>
            </w:tcBorders>
          </w:tcPr>
          <w:p w:rsidR="00AF02A9" w:rsidRPr="008162B0" w:rsidRDefault="00AF02A9" w:rsidP="00AF02A9">
            <w:pPr>
              <w:spacing w:line="340" w:lineRule="exact"/>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 xml:space="preserve">Được thay thế bởi Thông tư số 25/2016/TT-BYT ngày 30/6/2016 của Bộ trưởng Bộ Y tế </w:t>
            </w:r>
            <w:r w:rsidRPr="008162B0">
              <w:rPr>
                <w:rFonts w:ascii="Times New Roman" w:hAnsi="Times New Roman" w:cs="Times New Roman"/>
                <w:iCs/>
                <w:color w:val="000000" w:themeColor="text1"/>
                <w:sz w:val="26"/>
                <w:szCs w:val="26"/>
                <w:shd w:val="clear" w:color="auto" w:fill="FFFFFF"/>
                <w:lang w:val="vi-VN"/>
              </w:rPr>
              <w:t>quy định quy chuẩn kỹ thuật quốc gia về điện từ trường tần số</w:t>
            </w:r>
            <w:r w:rsidRPr="008162B0">
              <w:rPr>
                <w:rStyle w:val="apple-converted-space"/>
                <w:rFonts w:ascii="Times New Roman" w:hAnsi="Times New Roman" w:cs="Times New Roman"/>
                <w:iCs/>
                <w:color w:val="000000" w:themeColor="text1"/>
                <w:sz w:val="26"/>
                <w:szCs w:val="26"/>
                <w:shd w:val="clear" w:color="auto" w:fill="FFFFFF"/>
                <w:lang w:val="vi-VN"/>
              </w:rPr>
              <w:t> </w:t>
            </w:r>
            <w:r w:rsidRPr="008162B0">
              <w:rPr>
                <w:rFonts w:ascii="Times New Roman" w:hAnsi="Times New Roman" w:cs="Times New Roman"/>
                <w:iCs/>
                <w:color w:val="000000" w:themeColor="text1"/>
                <w:sz w:val="26"/>
                <w:szCs w:val="26"/>
                <w:shd w:val="clear" w:color="auto" w:fill="FFFFFF"/>
                <w:lang w:val="vi-VN"/>
              </w:rPr>
              <w:t>công nghiệp</w:t>
            </w:r>
            <w:r w:rsidRPr="008162B0">
              <w:rPr>
                <w:rStyle w:val="apple-converted-space"/>
                <w:rFonts w:ascii="Times New Roman" w:hAnsi="Times New Roman" w:cs="Times New Roman"/>
                <w:iCs/>
                <w:color w:val="000000" w:themeColor="text1"/>
                <w:sz w:val="26"/>
                <w:szCs w:val="26"/>
                <w:shd w:val="clear" w:color="auto" w:fill="FFFFFF"/>
                <w:lang w:val="vi-VN"/>
              </w:rPr>
              <w:t> </w:t>
            </w:r>
            <w:r w:rsidRPr="008162B0">
              <w:rPr>
                <w:rFonts w:ascii="Times New Roman" w:hAnsi="Times New Roman" w:cs="Times New Roman"/>
                <w:iCs/>
                <w:color w:val="000000" w:themeColor="text1"/>
                <w:sz w:val="26"/>
                <w:szCs w:val="26"/>
                <w:shd w:val="clear" w:color="auto" w:fill="FFFFFF"/>
                <w:lang w:val="vi-VN"/>
              </w:rPr>
              <w:t>- Mức tiếp xúc cho phép điện từ trường tần số</w:t>
            </w:r>
            <w:r w:rsidRPr="008162B0">
              <w:rPr>
                <w:rStyle w:val="apple-converted-space"/>
                <w:rFonts w:ascii="Times New Roman" w:hAnsi="Times New Roman" w:cs="Times New Roman"/>
                <w:iCs/>
                <w:color w:val="000000" w:themeColor="text1"/>
                <w:sz w:val="26"/>
                <w:szCs w:val="26"/>
                <w:shd w:val="clear" w:color="auto" w:fill="FFFFFF"/>
                <w:lang w:val="vi-VN"/>
              </w:rPr>
              <w:t> </w:t>
            </w:r>
            <w:r w:rsidRPr="008162B0">
              <w:rPr>
                <w:rFonts w:ascii="Times New Roman" w:hAnsi="Times New Roman" w:cs="Times New Roman"/>
                <w:iCs/>
                <w:color w:val="000000" w:themeColor="text1"/>
                <w:sz w:val="26"/>
                <w:szCs w:val="26"/>
                <w:shd w:val="clear" w:color="auto" w:fill="FFFFFF"/>
                <w:lang w:val="vi-VN"/>
              </w:rPr>
              <w:t>công nghiệp</w:t>
            </w:r>
            <w:r w:rsidRPr="008162B0">
              <w:rPr>
                <w:rStyle w:val="apple-converted-space"/>
                <w:rFonts w:ascii="Times New Roman" w:hAnsi="Times New Roman" w:cs="Times New Roman"/>
                <w:iCs/>
                <w:color w:val="000000" w:themeColor="text1"/>
                <w:sz w:val="26"/>
                <w:szCs w:val="26"/>
                <w:shd w:val="clear" w:color="auto" w:fill="FFFFFF"/>
                <w:lang w:val="vi-VN"/>
              </w:rPr>
              <w:t> </w:t>
            </w:r>
            <w:r w:rsidRPr="008162B0">
              <w:rPr>
                <w:rFonts w:ascii="Times New Roman" w:hAnsi="Times New Roman" w:cs="Times New Roman"/>
                <w:iCs/>
                <w:color w:val="000000" w:themeColor="text1"/>
                <w:sz w:val="26"/>
                <w:szCs w:val="26"/>
                <w:shd w:val="clear" w:color="auto" w:fill="FFFFFF"/>
                <w:lang w:val="vi-VN"/>
              </w:rPr>
              <w:t>tại nơi làm việc.</w:t>
            </w:r>
          </w:p>
        </w:tc>
        <w:tc>
          <w:tcPr>
            <w:tcW w:w="566" w:type="pct"/>
            <w:tcBorders>
              <w:top w:val="single" w:sz="4" w:space="0" w:color="000000"/>
              <w:bottom w:val="single" w:sz="4" w:space="0" w:color="000000"/>
            </w:tcBorders>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01/12/2016</w:t>
            </w:r>
          </w:p>
        </w:tc>
      </w:tr>
      <w:tr w:rsidR="008162B0" w:rsidRPr="008162B0" w:rsidTr="00632833">
        <w:trPr>
          <w:trHeight w:val="2207"/>
        </w:trPr>
        <w:tc>
          <w:tcPr>
            <w:tcW w:w="319" w:type="pct"/>
            <w:vMerge/>
            <w:vAlign w:val="center"/>
          </w:tcPr>
          <w:p w:rsidR="00AF02A9" w:rsidRPr="008162B0" w:rsidRDefault="00AF02A9" w:rsidP="00AF02A9">
            <w:pPr>
              <w:spacing w:line="264" w:lineRule="auto"/>
              <w:ind w:left="-401" w:right="-693" w:firstLine="401"/>
              <w:jc w:val="center"/>
              <w:rPr>
                <w:rFonts w:ascii="Times New Roman" w:hAnsi="Times New Roman" w:cs="Times New Roman"/>
                <w:color w:val="000000" w:themeColor="text1"/>
                <w:sz w:val="26"/>
                <w:szCs w:val="26"/>
                <w:lang w:val="vi-VN"/>
              </w:rPr>
            </w:pPr>
          </w:p>
        </w:tc>
        <w:tc>
          <w:tcPr>
            <w:tcW w:w="482" w:type="pct"/>
            <w:vMerge/>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p>
        </w:tc>
        <w:tc>
          <w:tcPr>
            <w:tcW w:w="631" w:type="pct"/>
            <w:vMerge/>
          </w:tcPr>
          <w:p w:rsidR="00AF02A9" w:rsidRPr="008162B0" w:rsidRDefault="00AF02A9" w:rsidP="00AF02A9">
            <w:pPr>
              <w:tabs>
                <w:tab w:val="right" w:leader="dot" w:pos="8640"/>
              </w:tabs>
              <w:spacing w:line="360" w:lineRule="exact"/>
              <w:rPr>
                <w:rFonts w:ascii="Times New Roman" w:hAnsi="Times New Roman" w:cs="Times New Roman"/>
                <w:color w:val="000000" w:themeColor="text1"/>
                <w:sz w:val="26"/>
                <w:szCs w:val="26"/>
                <w:shd w:val="clear" w:color="auto" w:fill="FFFFFF"/>
              </w:rPr>
            </w:pPr>
          </w:p>
        </w:tc>
        <w:tc>
          <w:tcPr>
            <w:tcW w:w="740" w:type="pct"/>
            <w:vMerge/>
          </w:tcPr>
          <w:p w:rsidR="00AF02A9" w:rsidRPr="008162B0" w:rsidRDefault="00AF02A9" w:rsidP="00AF02A9">
            <w:pPr>
              <w:spacing w:line="264" w:lineRule="auto"/>
              <w:rPr>
                <w:rFonts w:ascii="Times New Roman" w:hAnsi="Times New Roman" w:cs="Times New Roman"/>
                <w:color w:val="000000" w:themeColor="text1"/>
                <w:sz w:val="26"/>
                <w:szCs w:val="26"/>
                <w:shd w:val="clear" w:color="auto" w:fill="FFFFFF"/>
              </w:rPr>
            </w:pPr>
          </w:p>
        </w:tc>
        <w:tc>
          <w:tcPr>
            <w:tcW w:w="892" w:type="pct"/>
            <w:tcBorders>
              <w:top w:val="single" w:sz="4" w:space="0" w:color="000000"/>
              <w:bottom w:val="single" w:sz="4" w:space="0" w:color="000000"/>
            </w:tcBorders>
          </w:tcPr>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Tiêu chuẩn vi khí hậu trong Tiêu chuẩn vệ sinh lao động</w:t>
            </w:r>
            <w:r w:rsidRPr="008162B0">
              <w:rPr>
                <w:rFonts w:ascii="Times New Roman" w:hAnsi="Times New Roman" w:cs="Times New Roman"/>
                <w:color w:val="000000" w:themeColor="text1"/>
                <w:sz w:val="26"/>
                <w:szCs w:val="26"/>
                <w:shd w:val="clear" w:color="auto" w:fill="FFFFFF"/>
                <w:lang w:val="vi-VN"/>
              </w:rPr>
              <w:t>.</w:t>
            </w: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p>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p>
        </w:tc>
        <w:tc>
          <w:tcPr>
            <w:tcW w:w="1369" w:type="pct"/>
            <w:tcBorders>
              <w:top w:val="single" w:sz="4" w:space="0" w:color="000000"/>
              <w:bottom w:val="single" w:sz="4" w:space="0" w:color="000000"/>
            </w:tcBorders>
          </w:tcPr>
          <w:p w:rsidR="00AF02A9" w:rsidRPr="008162B0" w:rsidRDefault="00AF02A9" w:rsidP="00AF02A9">
            <w:pPr>
              <w:spacing w:line="340" w:lineRule="exact"/>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Được thay thế bởi Thông tư số 26/2016/TT-BYT ngày 30/6/2016 của Bộ trưởng Bộ Y tế q</w:t>
            </w:r>
            <w:r w:rsidRPr="008162B0">
              <w:rPr>
                <w:rFonts w:ascii="Times New Roman" w:hAnsi="Times New Roman" w:cs="Times New Roman"/>
                <w:iCs/>
                <w:color w:val="000000" w:themeColor="text1"/>
                <w:sz w:val="26"/>
                <w:szCs w:val="26"/>
                <w:shd w:val="clear" w:color="auto" w:fill="FFFFFF"/>
                <w:lang w:val="vi-VN"/>
              </w:rPr>
              <w:t>uy định Quy chuẩn kỹ thuật quốc gia về vi khí hậu - Giá trị cho phép vi khí</w:t>
            </w:r>
            <w:r w:rsidRPr="008162B0">
              <w:rPr>
                <w:rStyle w:val="apple-converted-space"/>
                <w:rFonts w:ascii="Times New Roman" w:hAnsi="Times New Roman" w:cs="Times New Roman"/>
                <w:iCs/>
                <w:color w:val="000000" w:themeColor="text1"/>
                <w:sz w:val="26"/>
                <w:szCs w:val="26"/>
                <w:shd w:val="clear" w:color="auto" w:fill="FFFFFF"/>
                <w:lang w:val="vi-VN"/>
              </w:rPr>
              <w:t> </w:t>
            </w:r>
            <w:r w:rsidRPr="008162B0">
              <w:rPr>
                <w:rFonts w:ascii="Times New Roman" w:hAnsi="Times New Roman" w:cs="Times New Roman"/>
                <w:iCs/>
                <w:color w:val="000000" w:themeColor="text1"/>
                <w:sz w:val="26"/>
                <w:szCs w:val="26"/>
                <w:shd w:val="clear" w:color="auto" w:fill="FFFFFF"/>
                <w:lang w:val="vi-VN"/>
              </w:rPr>
              <w:t>hậu tại nơi làm việc.</w:t>
            </w:r>
          </w:p>
        </w:tc>
        <w:tc>
          <w:tcPr>
            <w:tcW w:w="566" w:type="pct"/>
            <w:tcBorders>
              <w:top w:val="single" w:sz="4" w:space="0" w:color="000000"/>
              <w:bottom w:val="single" w:sz="4" w:space="0" w:color="000000"/>
            </w:tcBorders>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01/12/2016</w:t>
            </w:r>
          </w:p>
        </w:tc>
      </w:tr>
      <w:tr w:rsidR="008162B0" w:rsidRPr="008162B0" w:rsidTr="005D4B20">
        <w:trPr>
          <w:trHeight w:val="370"/>
        </w:trPr>
        <w:tc>
          <w:tcPr>
            <w:tcW w:w="319" w:type="pct"/>
            <w:vMerge/>
            <w:vAlign w:val="center"/>
          </w:tcPr>
          <w:p w:rsidR="00AF02A9" w:rsidRPr="008162B0" w:rsidRDefault="00AF02A9" w:rsidP="00AF02A9">
            <w:pPr>
              <w:spacing w:line="264" w:lineRule="auto"/>
              <w:ind w:left="-401" w:right="-693" w:firstLine="401"/>
              <w:jc w:val="center"/>
              <w:rPr>
                <w:rFonts w:ascii="Times New Roman" w:hAnsi="Times New Roman" w:cs="Times New Roman"/>
                <w:color w:val="000000" w:themeColor="text1"/>
                <w:sz w:val="26"/>
                <w:szCs w:val="26"/>
                <w:lang w:val="vi-VN"/>
              </w:rPr>
            </w:pPr>
          </w:p>
        </w:tc>
        <w:tc>
          <w:tcPr>
            <w:tcW w:w="482" w:type="pct"/>
            <w:vMerge/>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p>
        </w:tc>
        <w:tc>
          <w:tcPr>
            <w:tcW w:w="631" w:type="pct"/>
            <w:vMerge/>
          </w:tcPr>
          <w:p w:rsidR="00AF02A9" w:rsidRPr="008162B0" w:rsidRDefault="00AF02A9" w:rsidP="00AF02A9">
            <w:pPr>
              <w:tabs>
                <w:tab w:val="right" w:leader="dot" w:pos="8640"/>
              </w:tabs>
              <w:spacing w:line="360" w:lineRule="exact"/>
              <w:rPr>
                <w:rFonts w:ascii="Times New Roman" w:hAnsi="Times New Roman" w:cs="Times New Roman"/>
                <w:color w:val="000000" w:themeColor="text1"/>
                <w:sz w:val="26"/>
                <w:szCs w:val="26"/>
                <w:shd w:val="clear" w:color="auto" w:fill="FFFFFF"/>
              </w:rPr>
            </w:pPr>
          </w:p>
        </w:tc>
        <w:tc>
          <w:tcPr>
            <w:tcW w:w="740" w:type="pct"/>
            <w:vMerge/>
          </w:tcPr>
          <w:p w:rsidR="00AF02A9" w:rsidRPr="008162B0" w:rsidRDefault="00AF02A9" w:rsidP="00AF02A9">
            <w:pPr>
              <w:spacing w:line="264" w:lineRule="auto"/>
              <w:rPr>
                <w:rFonts w:ascii="Times New Roman" w:hAnsi="Times New Roman" w:cs="Times New Roman"/>
                <w:color w:val="000000" w:themeColor="text1"/>
                <w:sz w:val="26"/>
                <w:szCs w:val="26"/>
                <w:shd w:val="clear" w:color="auto" w:fill="FFFFFF"/>
              </w:rPr>
            </w:pPr>
          </w:p>
        </w:tc>
        <w:tc>
          <w:tcPr>
            <w:tcW w:w="892" w:type="pct"/>
            <w:tcBorders>
              <w:top w:val="single" w:sz="4" w:space="0" w:color="000000"/>
            </w:tcBorders>
          </w:tcPr>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Tiêu chuẩn rung trong trong Tiêu chuẩn vệ sinh lao động</w:t>
            </w:r>
            <w:r w:rsidRPr="008162B0">
              <w:rPr>
                <w:rFonts w:ascii="Times New Roman" w:hAnsi="Times New Roman" w:cs="Times New Roman"/>
                <w:color w:val="000000" w:themeColor="text1"/>
                <w:sz w:val="26"/>
                <w:szCs w:val="26"/>
                <w:shd w:val="clear" w:color="auto" w:fill="FFFFFF"/>
                <w:lang w:val="vi-VN"/>
              </w:rPr>
              <w:t>.</w:t>
            </w:r>
          </w:p>
        </w:tc>
        <w:tc>
          <w:tcPr>
            <w:tcW w:w="1369" w:type="pct"/>
            <w:tcBorders>
              <w:top w:val="single" w:sz="4" w:space="0" w:color="000000"/>
            </w:tcBorders>
          </w:tcPr>
          <w:p w:rsidR="00AF02A9" w:rsidRPr="008162B0" w:rsidRDefault="00AF02A9" w:rsidP="00AF02A9">
            <w:pPr>
              <w:spacing w:line="340" w:lineRule="exact"/>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 xml:space="preserve">Được thay thế bởi Thông tư số 27/2016/TT-BYT ngày 30/6/2016 của Bộ trưởng Bộ Y tế </w:t>
            </w:r>
            <w:r w:rsidRPr="008162B0">
              <w:rPr>
                <w:rFonts w:ascii="Times New Roman" w:hAnsi="Times New Roman" w:cs="Times New Roman"/>
                <w:iCs/>
                <w:color w:val="000000" w:themeColor="text1"/>
                <w:sz w:val="26"/>
                <w:szCs w:val="26"/>
                <w:shd w:val="clear" w:color="auto" w:fill="FFFFFF"/>
                <w:lang w:val="vi-VN"/>
              </w:rPr>
              <w:t>quy định Quy chuẩn kỹ thuật quốc gia về rung - Giá trị cho phép tại nơi làm việc.</w:t>
            </w:r>
          </w:p>
        </w:tc>
        <w:tc>
          <w:tcPr>
            <w:tcW w:w="566" w:type="pct"/>
            <w:tcBorders>
              <w:top w:val="single" w:sz="4" w:space="0" w:color="000000"/>
            </w:tcBorders>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01/12/2016</w:t>
            </w:r>
          </w:p>
        </w:tc>
      </w:tr>
      <w:tr w:rsidR="008162B0" w:rsidRPr="008162B0" w:rsidTr="00632833">
        <w:trPr>
          <w:trHeight w:val="1860"/>
        </w:trPr>
        <w:tc>
          <w:tcPr>
            <w:tcW w:w="319" w:type="pct"/>
            <w:vMerge w:val="restart"/>
            <w:tcBorders>
              <w:top w:val="nil"/>
            </w:tcBorders>
            <w:vAlign w:val="center"/>
          </w:tcPr>
          <w:p w:rsidR="00AF02A9" w:rsidRPr="008162B0" w:rsidRDefault="00AF02A9" w:rsidP="00AF02A9">
            <w:pPr>
              <w:spacing w:line="264" w:lineRule="auto"/>
              <w:ind w:left="-401" w:right="-693" w:firstLine="401"/>
              <w:jc w:val="center"/>
              <w:rPr>
                <w:rFonts w:ascii="Times New Roman" w:hAnsi="Times New Roman" w:cs="Times New Roman"/>
                <w:color w:val="000000" w:themeColor="text1"/>
                <w:sz w:val="26"/>
                <w:szCs w:val="26"/>
                <w:lang w:val="vi-VN"/>
              </w:rPr>
            </w:pPr>
          </w:p>
        </w:tc>
        <w:tc>
          <w:tcPr>
            <w:tcW w:w="482" w:type="pct"/>
            <w:vMerge w:val="restart"/>
            <w:tcBorders>
              <w:top w:val="nil"/>
            </w:tcBorders>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p>
        </w:tc>
        <w:tc>
          <w:tcPr>
            <w:tcW w:w="631" w:type="pct"/>
            <w:vMerge w:val="restart"/>
            <w:tcBorders>
              <w:top w:val="nil"/>
            </w:tcBorders>
          </w:tcPr>
          <w:p w:rsidR="00AF02A9" w:rsidRPr="008162B0" w:rsidRDefault="00AF02A9" w:rsidP="00AF02A9">
            <w:pPr>
              <w:pStyle w:val="Heading2"/>
              <w:spacing w:line="340" w:lineRule="exact"/>
              <w:jc w:val="left"/>
              <w:rPr>
                <w:rFonts w:ascii="Times New Roman" w:hAnsi="Times New Roman"/>
                <w:b w:val="0"/>
                <w:color w:val="000000" w:themeColor="text1"/>
                <w:spacing w:val="-4"/>
                <w:sz w:val="26"/>
                <w:szCs w:val="26"/>
              </w:rPr>
            </w:pPr>
          </w:p>
        </w:tc>
        <w:tc>
          <w:tcPr>
            <w:tcW w:w="740" w:type="pct"/>
            <w:vMerge w:val="restart"/>
            <w:tcBorders>
              <w:top w:val="nil"/>
            </w:tcBorders>
          </w:tcPr>
          <w:p w:rsidR="00AF02A9" w:rsidRPr="008162B0" w:rsidRDefault="00AF02A9" w:rsidP="00AF02A9">
            <w:pPr>
              <w:spacing w:line="264" w:lineRule="auto"/>
              <w:rPr>
                <w:rFonts w:ascii="Times New Roman" w:hAnsi="Times New Roman" w:cs="Times New Roman"/>
                <w:color w:val="000000" w:themeColor="text1"/>
                <w:sz w:val="26"/>
                <w:szCs w:val="26"/>
              </w:rPr>
            </w:pPr>
          </w:p>
        </w:tc>
        <w:tc>
          <w:tcPr>
            <w:tcW w:w="892" w:type="pct"/>
            <w:tcBorders>
              <w:bottom w:val="single" w:sz="4" w:space="0" w:color="000000"/>
            </w:tcBorders>
          </w:tcPr>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T</w:t>
            </w:r>
            <w:r w:rsidRPr="008162B0">
              <w:rPr>
                <w:rFonts w:ascii="Times New Roman" w:hAnsi="Times New Roman" w:cs="Times New Roman"/>
                <w:color w:val="000000" w:themeColor="text1"/>
                <w:sz w:val="26"/>
                <w:szCs w:val="26"/>
                <w:lang w:val="vi-VN"/>
              </w:rPr>
              <w:t>iêu chuẩn cơ sở vệ sinh phúc lợi.</w:t>
            </w: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p>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pt-BR"/>
              </w:rPr>
            </w:pPr>
          </w:p>
        </w:tc>
        <w:tc>
          <w:tcPr>
            <w:tcW w:w="1369" w:type="pct"/>
            <w:tcBorders>
              <w:bottom w:val="single" w:sz="4" w:space="0" w:color="000000"/>
            </w:tcBorders>
          </w:tcPr>
          <w:p w:rsidR="00AF02A9" w:rsidRPr="008162B0" w:rsidRDefault="00AF02A9" w:rsidP="00AF02A9">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Đã được bãi bỏ bởi Thông tư số </w:t>
            </w:r>
            <w:hyperlink r:id="rId34" w:tgtFrame="_blank" w:tooltip="Thông tư 25/2017/TT-BYT" w:history="1">
              <w:r w:rsidRPr="008162B0">
                <w:rPr>
                  <w:rStyle w:val="Hyperlink"/>
                  <w:rFonts w:ascii="Times New Roman" w:hAnsi="Times New Roman" w:cs="Times New Roman"/>
                  <w:color w:val="000000" w:themeColor="text1"/>
                  <w:sz w:val="26"/>
                  <w:szCs w:val="26"/>
                  <w:u w:val="none"/>
                  <w:lang w:val="vi-VN"/>
                </w:rPr>
                <w:t>25/2017/TT-BYT</w:t>
              </w:r>
            </w:hyperlink>
            <w:r w:rsidRPr="008162B0">
              <w:rPr>
                <w:rFonts w:ascii="Times New Roman" w:hAnsi="Times New Roman" w:cs="Times New Roman"/>
                <w:color w:val="000000" w:themeColor="text1"/>
                <w:sz w:val="26"/>
                <w:szCs w:val="26"/>
                <w:lang w:val="vi-VN"/>
              </w:rPr>
              <w:t> ngày 17/5/2017 của Bộ trưởng Bộ Y tế bãi bỏ một số văn bản quy phạm pháp luật của Bộ trưởng Bộ Y tế.</w:t>
            </w:r>
          </w:p>
        </w:tc>
        <w:tc>
          <w:tcPr>
            <w:tcW w:w="566" w:type="pct"/>
            <w:tcBorders>
              <w:bottom w:val="single" w:sz="4" w:space="0" w:color="000000"/>
            </w:tcBorders>
            <w:vAlign w:val="center"/>
          </w:tcPr>
          <w:p w:rsidR="00AF02A9" w:rsidRPr="008162B0" w:rsidRDefault="00AF02A9" w:rsidP="00AF02A9">
            <w:pPr>
              <w:spacing w:line="264" w:lineRule="auto"/>
              <w:jc w:val="center"/>
              <w:rPr>
                <w:rFonts w:ascii="Times New Roman" w:hAnsi="Times New Roman" w:cs="Times New Roman"/>
                <w:bCs/>
                <w:color w:val="000000" w:themeColor="text1"/>
                <w:sz w:val="26"/>
                <w:szCs w:val="26"/>
                <w:lang w:val="pt-BR"/>
              </w:rPr>
            </w:pPr>
            <w:r w:rsidRPr="008162B0">
              <w:rPr>
                <w:rFonts w:ascii="Times New Roman" w:hAnsi="Times New Roman" w:cs="Times New Roman"/>
                <w:color w:val="000000" w:themeColor="text1"/>
                <w:sz w:val="26"/>
                <w:szCs w:val="26"/>
                <w:lang w:val="vi-VN"/>
              </w:rPr>
              <w:t>01/07/2017</w:t>
            </w:r>
          </w:p>
        </w:tc>
      </w:tr>
      <w:tr w:rsidR="008162B0" w:rsidRPr="008162B0" w:rsidTr="005D4B20">
        <w:trPr>
          <w:trHeight w:val="759"/>
        </w:trPr>
        <w:tc>
          <w:tcPr>
            <w:tcW w:w="319" w:type="pct"/>
            <w:vMerge/>
            <w:vAlign w:val="center"/>
          </w:tcPr>
          <w:p w:rsidR="00AF02A9" w:rsidRPr="008162B0" w:rsidRDefault="00AF02A9" w:rsidP="00AF02A9">
            <w:pPr>
              <w:spacing w:line="264" w:lineRule="auto"/>
              <w:ind w:left="-401" w:right="-693" w:firstLine="401"/>
              <w:jc w:val="center"/>
              <w:rPr>
                <w:rFonts w:ascii="Times New Roman" w:hAnsi="Times New Roman" w:cs="Times New Roman"/>
                <w:color w:val="000000" w:themeColor="text1"/>
                <w:sz w:val="26"/>
                <w:szCs w:val="26"/>
                <w:lang w:val="vi-VN"/>
              </w:rPr>
            </w:pPr>
          </w:p>
        </w:tc>
        <w:tc>
          <w:tcPr>
            <w:tcW w:w="482" w:type="pct"/>
            <w:vMerge/>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p>
        </w:tc>
        <w:tc>
          <w:tcPr>
            <w:tcW w:w="631" w:type="pct"/>
            <w:vMerge/>
          </w:tcPr>
          <w:p w:rsidR="00AF02A9" w:rsidRPr="008162B0" w:rsidRDefault="00AF02A9" w:rsidP="00AF02A9">
            <w:pPr>
              <w:pStyle w:val="Heading2"/>
              <w:spacing w:line="340" w:lineRule="exact"/>
              <w:jc w:val="left"/>
              <w:rPr>
                <w:rFonts w:ascii="Times New Roman" w:hAnsi="Times New Roman"/>
                <w:b w:val="0"/>
                <w:color w:val="000000" w:themeColor="text1"/>
                <w:spacing w:val="-4"/>
                <w:sz w:val="26"/>
                <w:szCs w:val="26"/>
              </w:rPr>
            </w:pPr>
          </w:p>
        </w:tc>
        <w:tc>
          <w:tcPr>
            <w:tcW w:w="740" w:type="pct"/>
            <w:vMerge/>
          </w:tcPr>
          <w:p w:rsidR="00AF02A9" w:rsidRPr="008162B0" w:rsidRDefault="00AF02A9" w:rsidP="00AF02A9">
            <w:pPr>
              <w:spacing w:line="264" w:lineRule="auto"/>
              <w:rPr>
                <w:rFonts w:ascii="Times New Roman" w:hAnsi="Times New Roman" w:cs="Times New Roman"/>
                <w:color w:val="000000" w:themeColor="text1"/>
                <w:sz w:val="26"/>
                <w:szCs w:val="26"/>
              </w:rPr>
            </w:pPr>
          </w:p>
        </w:tc>
        <w:tc>
          <w:tcPr>
            <w:tcW w:w="892" w:type="pct"/>
            <w:tcBorders>
              <w:top w:val="single" w:sz="4" w:space="0" w:color="000000"/>
            </w:tcBorders>
          </w:tcPr>
          <w:p w:rsidR="00AF02A9" w:rsidRPr="008162B0" w:rsidRDefault="00AF02A9" w:rsidP="00AF02A9">
            <w:pPr>
              <w:pStyle w:val="Mainbodytext"/>
              <w:spacing w:line="340" w:lineRule="exact"/>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Tiêu chuẩn khoảng cách bảo vệ vệ sinh</w:t>
            </w:r>
            <w:r w:rsidRPr="008162B0">
              <w:rPr>
                <w:rFonts w:ascii="Times New Roman" w:hAnsi="Times New Roman" w:cs="Times New Roman"/>
                <w:color w:val="000000" w:themeColor="text1"/>
                <w:sz w:val="26"/>
                <w:szCs w:val="26"/>
                <w:lang w:val="vi-VN"/>
              </w:rPr>
              <w:t>.</w:t>
            </w:r>
          </w:p>
        </w:tc>
        <w:tc>
          <w:tcPr>
            <w:tcW w:w="1369" w:type="pct"/>
            <w:tcBorders>
              <w:top w:val="single" w:sz="4" w:space="0" w:color="000000"/>
            </w:tcBorders>
          </w:tcPr>
          <w:p w:rsidR="00AF02A9" w:rsidRPr="008162B0" w:rsidRDefault="00AF02A9" w:rsidP="00AF02A9">
            <w:pPr>
              <w:spacing w:line="340" w:lineRule="exact"/>
              <w:jc w:val="both"/>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vi-VN"/>
              </w:rPr>
              <w:t>Đ</w:t>
            </w:r>
            <w:r w:rsidRPr="008162B0">
              <w:rPr>
                <w:rFonts w:ascii="Times New Roman" w:hAnsi="Times New Roman" w:cs="Times New Roman"/>
                <w:color w:val="000000" w:themeColor="text1"/>
                <w:sz w:val="26"/>
                <w:szCs w:val="26"/>
                <w:lang w:val="pt-BR"/>
              </w:rPr>
              <w:t xml:space="preserve">ược bãi bỏ bởi Thông tư số 25/2018/TT-BYT ngày 09/11/2018 của Bộ trưởng Bộ Y tế </w:t>
            </w:r>
            <w:r w:rsidRPr="008162B0">
              <w:rPr>
                <w:rFonts w:ascii="Times New Roman" w:hAnsi="Times New Roman" w:cs="Times New Roman"/>
                <w:iCs/>
                <w:color w:val="000000" w:themeColor="text1"/>
                <w:sz w:val="26"/>
                <w:szCs w:val="26"/>
                <w:shd w:val="clear" w:color="auto" w:fill="FFFFFF"/>
                <w:lang w:val="vi-VN"/>
              </w:rPr>
              <w:t>bãi bỏ một số văn bản quy phạm pháp luật của Bộ trưởng Bộ Y tế ban hành, liên tịch ban hành.</w:t>
            </w:r>
          </w:p>
        </w:tc>
        <w:tc>
          <w:tcPr>
            <w:tcW w:w="566" w:type="pct"/>
            <w:tcBorders>
              <w:top w:val="single" w:sz="4" w:space="0" w:color="000000"/>
            </w:tcBorders>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25/11/2018</w:t>
            </w:r>
          </w:p>
        </w:tc>
      </w:tr>
      <w:tr w:rsidR="008162B0" w:rsidRPr="008162B0" w:rsidTr="005D4B20">
        <w:trPr>
          <w:trHeight w:val="405"/>
        </w:trPr>
        <w:tc>
          <w:tcPr>
            <w:tcW w:w="319" w:type="pct"/>
            <w:vAlign w:val="center"/>
          </w:tcPr>
          <w:p w:rsidR="00AF02A9" w:rsidRPr="008162B0" w:rsidRDefault="00AF02A9" w:rsidP="00AF02A9">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3.</w:t>
            </w:r>
          </w:p>
        </w:tc>
        <w:tc>
          <w:tcPr>
            <w:tcW w:w="482" w:type="pct"/>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Thông tư liên tịch Bộ Y tế, Bộ Lao động - Thương binh và Xã hội</w:t>
            </w:r>
          </w:p>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p>
        </w:tc>
        <w:tc>
          <w:tcPr>
            <w:tcW w:w="631" w:type="pct"/>
          </w:tcPr>
          <w:p w:rsidR="00AF02A9" w:rsidRPr="008162B0" w:rsidRDefault="00AF02A9" w:rsidP="00AF02A9">
            <w:pPr>
              <w:tabs>
                <w:tab w:val="right" w:leader="dot" w:pos="8640"/>
              </w:tabs>
              <w:spacing w:line="360" w:lineRule="exact"/>
              <w:jc w:val="center"/>
              <w:rPr>
                <w:rStyle w:val="apple-converted-space"/>
                <w:rFonts w:ascii="Times New Roman" w:hAnsi="Times New Roman" w:cs="Times New Roman"/>
                <w:color w:val="000000" w:themeColor="text1"/>
                <w:sz w:val="26"/>
                <w:szCs w:val="26"/>
                <w:shd w:val="clear" w:color="auto" w:fill="FFFFFF"/>
              </w:rPr>
            </w:pPr>
            <w:bookmarkStart w:id="18" w:name="dc_68"/>
            <w:r w:rsidRPr="008162B0">
              <w:rPr>
                <w:rFonts w:ascii="Times New Roman" w:hAnsi="Times New Roman" w:cs="Times New Roman"/>
                <w:color w:val="000000" w:themeColor="text1"/>
                <w:sz w:val="26"/>
                <w:szCs w:val="26"/>
                <w:shd w:val="clear" w:color="auto" w:fill="FFFFFF"/>
              </w:rPr>
              <w:t>08/1998/TTLT-BYT-BLĐTBXH</w:t>
            </w:r>
            <w:bookmarkEnd w:id="18"/>
          </w:p>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rPr>
            </w:pPr>
          </w:p>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rPr>
            </w:pPr>
            <w:r w:rsidRPr="008162B0">
              <w:rPr>
                <w:rFonts w:ascii="Times New Roman" w:hAnsi="Times New Roman" w:cs="Times New Roman"/>
                <w:color w:val="000000" w:themeColor="text1"/>
                <w:sz w:val="26"/>
                <w:szCs w:val="26"/>
                <w:shd w:val="clear" w:color="auto" w:fill="FFFFFF"/>
              </w:rPr>
              <w:t>20/</w:t>
            </w:r>
            <w:r w:rsidRPr="008162B0">
              <w:rPr>
                <w:rFonts w:ascii="Times New Roman" w:hAnsi="Times New Roman" w:cs="Times New Roman"/>
                <w:color w:val="000000" w:themeColor="text1"/>
                <w:sz w:val="26"/>
                <w:szCs w:val="26"/>
                <w:shd w:val="clear" w:color="auto" w:fill="FFFFFF"/>
                <w:lang w:val="vi-VN"/>
              </w:rPr>
              <w:t>0</w:t>
            </w:r>
            <w:r w:rsidRPr="008162B0">
              <w:rPr>
                <w:rFonts w:ascii="Times New Roman" w:hAnsi="Times New Roman" w:cs="Times New Roman"/>
                <w:color w:val="000000" w:themeColor="text1"/>
                <w:sz w:val="26"/>
                <w:szCs w:val="26"/>
                <w:shd w:val="clear" w:color="auto" w:fill="FFFFFF"/>
              </w:rPr>
              <w:t>4/1998</w:t>
            </w:r>
          </w:p>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rPr>
            </w:pPr>
          </w:p>
        </w:tc>
        <w:tc>
          <w:tcPr>
            <w:tcW w:w="740" w:type="pct"/>
          </w:tcPr>
          <w:p w:rsidR="00AF02A9" w:rsidRPr="008162B0" w:rsidRDefault="00AF02A9" w:rsidP="00AF02A9">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rPr>
              <w:t>Hướng dẫn thực hiện các quy định về bệnh nghề nghiệp</w:t>
            </w:r>
            <w:r w:rsidRPr="008162B0">
              <w:rPr>
                <w:rFonts w:ascii="Times New Roman" w:hAnsi="Times New Roman" w:cs="Times New Roman"/>
                <w:color w:val="000000" w:themeColor="text1"/>
                <w:sz w:val="26"/>
                <w:szCs w:val="26"/>
                <w:shd w:val="clear" w:color="auto" w:fill="FFFFFF"/>
                <w:lang w:val="vi-VN"/>
              </w:rPr>
              <w:t>.</w:t>
            </w:r>
          </w:p>
        </w:tc>
        <w:tc>
          <w:tcPr>
            <w:tcW w:w="892" w:type="pct"/>
          </w:tcPr>
          <w:p w:rsidR="00AF02A9" w:rsidRPr="008162B0" w:rsidRDefault="00AF02A9" w:rsidP="00AF02A9">
            <w:pPr>
              <w:pStyle w:val="Mainbodytext"/>
              <w:spacing w:line="340" w:lineRule="exact"/>
              <w:rPr>
                <w:rFonts w:ascii="Times New Roman" w:eastAsia="Calibri"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Mục V và Mục VII.</w:t>
            </w:r>
          </w:p>
        </w:tc>
        <w:tc>
          <w:tcPr>
            <w:tcW w:w="1369" w:type="pct"/>
          </w:tcPr>
          <w:p w:rsidR="00AF02A9" w:rsidRPr="008162B0" w:rsidRDefault="00AF02A9" w:rsidP="00AF02A9">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iCs/>
                <w:color w:val="000000" w:themeColor="text1"/>
                <w:sz w:val="26"/>
                <w:szCs w:val="26"/>
                <w:shd w:val="clear" w:color="auto" w:fill="FFFFFF"/>
                <w:lang w:val="vi-VN"/>
              </w:rPr>
              <w:t>Được thay thế bởi Thông tư số 15/2016/TT-BYT ngày 15/5/2016 của Bộ trưởng Bộ Y tế quy định về bệnh nghề nghiệp được hưởng bảo hiểm xã hội.</w:t>
            </w:r>
          </w:p>
        </w:tc>
        <w:tc>
          <w:tcPr>
            <w:tcW w:w="566" w:type="pct"/>
            <w:vAlign w:val="center"/>
          </w:tcPr>
          <w:p w:rsidR="00AF02A9" w:rsidRPr="008162B0" w:rsidRDefault="00AF02A9" w:rsidP="00AF02A9">
            <w:pPr>
              <w:spacing w:line="264" w:lineRule="auto"/>
              <w:jc w:val="center"/>
              <w:rPr>
                <w:rFonts w:ascii="Times New Roman" w:hAnsi="Times New Roman" w:cs="Times New Roman"/>
                <w:bCs/>
                <w:color w:val="000000" w:themeColor="text1"/>
                <w:sz w:val="26"/>
                <w:szCs w:val="26"/>
                <w:lang w:val="vi-VN"/>
              </w:rPr>
            </w:pPr>
            <w:r w:rsidRPr="008162B0">
              <w:rPr>
                <w:rFonts w:ascii="Times New Roman" w:hAnsi="Times New Roman" w:cs="Times New Roman"/>
                <w:color w:val="000000" w:themeColor="text1"/>
                <w:sz w:val="26"/>
                <w:szCs w:val="26"/>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7/2016</w:t>
            </w:r>
          </w:p>
        </w:tc>
      </w:tr>
      <w:tr w:rsidR="005D4B20" w:rsidRPr="008162B0" w:rsidTr="005D4B20">
        <w:trPr>
          <w:trHeight w:val="405"/>
        </w:trPr>
        <w:tc>
          <w:tcPr>
            <w:tcW w:w="319" w:type="pct"/>
            <w:vAlign w:val="center"/>
          </w:tcPr>
          <w:p w:rsidR="00AF02A9" w:rsidRPr="008162B0" w:rsidRDefault="00AF02A9" w:rsidP="00AF02A9">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4.</w:t>
            </w:r>
          </w:p>
        </w:tc>
        <w:tc>
          <w:tcPr>
            <w:tcW w:w="482" w:type="pct"/>
          </w:tcPr>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Thông tư liên tịch của Bộ Y tế, Bộ Lao động - Thương binh và Xã hội</w:t>
            </w:r>
          </w:p>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p>
        </w:tc>
        <w:tc>
          <w:tcPr>
            <w:tcW w:w="631" w:type="pct"/>
          </w:tcPr>
          <w:p w:rsidR="00AF02A9" w:rsidRPr="008162B0" w:rsidRDefault="008A5FF2" w:rsidP="00AF02A9">
            <w:pPr>
              <w:tabs>
                <w:tab w:val="right" w:leader="dot" w:pos="8640"/>
              </w:tabs>
              <w:spacing w:line="360" w:lineRule="exact"/>
              <w:jc w:val="center"/>
              <w:rPr>
                <w:rStyle w:val="apple-converted-space"/>
                <w:rFonts w:ascii="Times New Roman" w:hAnsi="Times New Roman" w:cs="Times New Roman"/>
                <w:color w:val="000000" w:themeColor="text1"/>
                <w:sz w:val="26"/>
                <w:szCs w:val="26"/>
                <w:shd w:val="clear" w:color="auto" w:fill="FFFFFF"/>
              </w:rPr>
            </w:pPr>
            <w:hyperlink r:id="rId35" w:tgtFrame="_blank" w:history="1">
              <w:r w:rsidR="00AF02A9" w:rsidRPr="008162B0">
                <w:rPr>
                  <w:rStyle w:val="Hyperlink"/>
                  <w:rFonts w:ascii="Times New Roman" w:hAnsi="Times New Roman" w:cs="Times New Roman"/>
                  <w:color w:val="000000" w:themeColor="text1"/>
                  <w:sz w:val="26"/>
                  <w:szCs w:val="26"/>
                  <w:u w:val="none"/>
                  <w:shd w:val="clear" w:color="auto" w:fill="FFFFFF"/>
                </w:rPr>
                <w:t>28/2013/TTLT-BYT-BLĐTBXH</w:t>
              </w:r>
            </w:hyperlink>
          </w:p>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rPr>
            </w:pPr>
          </w:p>
          <w:p w:rsidR="00AF02A9" w:rsidRPr="008162B0" w:rsidRDefault="00AF02A9" w:rsidP="00AF02A9">
            <w:pPr>
              <w:tabs>
                <w:tab w:val="right" w:leader="dot" w:pos="8640"/>
              </w:tabs>
              <w:spacing w:line="360" w:lineRule="exact"/>
              <w:jc w:val="center"/>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27/</w:t>
            </w:r>
            <w:r w:rsidRPr="008162B0">
              <w:rPr>
                <w:rFonts w:ascii="Times New Roman" w:hAnsi="Times New Roman" w:cs="Times New Roman"/>
                <w:color w:val="000000" w:themeColor="text1"/>
                <w:sz w:val="26"/>
                <w:szCs w:val="26"/>
                <w:shd w:val="clear" w:color="auto" w:fill="FFFFFF"/>
                <w:lang w:val="vi-VN"/>
              </w:rPr>
              <w:t>0</w:t>
            </w:r>
            <w:r w:rsidRPr="008162B0">
              <w:rPr>
                <w:rFonts w:ascii="Times New Roman" w:hAnsi="Times New Roman" w:cs="Times New Roman"/>
                <w:color w:val="000000" w:themeColor="text1"/>
                <w:sz w:val="26"/>
                <w:szCs w:val="26"/>
                <w:shd w:val="clear" w:color="auto" w:fill="FFFFFF"/>
              </w:rPr>
              <w:t>9/2013</w:t>
            </w:r>
          </w:p>
        </w:tc>
        <w:tc>
          <w:tcPr>
            <w:tcW w:w="740" w:type="pct"/>
          </w:tcPr>
          <w:p w:rsidR="00AF02A9" w:rsidRPr="008162B0" w:rsidRDefault="00AF02A9" w:rsidP="00AF02A9">
            <w:pPr>
              <w:tabs>
                <w:tab w:val="right" w:leader="dot" w:pos="8640"/>
              </w:tabs>
              <w:spacing w:line="360" w:lineRule="exact"/>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Quy định tỷ lệ tổn thương cơ thể do thương tích, bệnh tật và bệnh nghề nghiệp.</w:t>
            </w:r>
          </w:p>
          <w:p w:rsidR="00AF02A9" w:rsidRPr="008162B0" w:rsidRDefault="00AF02A9" w:rsidP="00AF02A9">
            <w:pPr>
              <w:tabs>
                <w:tab w:val="right" w:leader="dot" w:pos="8640"/>
              </w:tabs>
              <w:spacing w:line="360" w:lineRule="exact"/>
              <w:jc w:val="both"/>
              <w:rPr>
                <w:rFonts w:ascii="Times New Roman" w:hAnsi="Times New Roman" w:cs="Times New Roman"/>
                <w:color w:val="000000" w:themeColor="text1"/>
                <w:sz w:val="26"/>
                <w:szCs w:val="26"/>
                <w:lang w:val="vi-VN"/>
              </w:rPr>
            </w:pPr>
          </w:p>
        </w:tc>
        <w:tc>
          <w:tcPr>
            <w:tcW w:w="892" w:type="pct"/>
          </w:tcPr>
          <w:p w:rsidR="00AF02A9" w:rsidRPr="008162B0" w:rsidRDefault="00AF02A9" w:rsidP="00AF02A9">
            <w:pPr>
              <w:pStyle w:val="Mainbodytext"/>
              <w:spacing w:line="340" w:lineRule="exact"/>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Bảng 3 tỷ lệ tổn thương cơ thể do bệnh nghề nghiệp.</w:t>
            </w:r>
          </w:p>
        </w:tc>
        <w:tc>
          <w:tcPr>
            <w:tcW w:w="1369" w:type="pct"/>
          </w:tcPr>
          <w:p w:rsidR="00AF02A9" w:rsidRPr="008162B0" w:rsidRDefault="00AF02A9" w:rsidP="00AF02A9">
            <w:pPr>
              <w:spacing w:line="340" w:lineRule="exact"/>
              <w:jc w:val="both"/>
              <w:rPr>
                <w:rFonts w:ascii="Times New Roman" w:hAnsi="Times New Roman" w:cs="Times New Roman"/>
                <w:iCs/>
                <w:color w:val="000000" w:themeColor="text1"/>
                <w:sz w:val="26"/>
                <w:szCs w:val="26"/>
                <w:shd w:val="clear" w:color="auto" w:fill="FFFFFF"/>
                <w:lang w:val="vi-VN"/>
              </w:rPr>
            </w:pPr>
            <w:r w:rsidRPr="008162B0">
              <w:rPr>
                <w:rFonts w:ascii="Times New Roman" w:hAnsi="Times New Roman" w:cs="Times New Roman"/>
                <w:iCs/>
                <w:color w:val="000000" w:themeColor="text1"/>
                <w:sz w:val="26"/>
                <w:szCs w:val="26"/>
                <w:shd w:val="clear" w:color="auto" w:fill="FFFFFF"/>
                <w:lang w:val="vi-VN"/>
              </w:rPr>
              <w:t>Được thay thế bởi Thông tư số 15/2016/TT-BYT ngày 15/5/2016 của Bộ trưởng Bộ Y tế quy định về bệnh nghề nghiệp được hưởng bảo hiểm xã hội.</w:t>
            </w:r>
          </w:p>
        </w:tc>
        <w:tc>
          <w:tcPr>
            <w:tcW w:w="566" w:type="pct"/>
            <w:vAlign w:val="center"/>
          </w:tcPr>
          <w:p w:rsidR="00AF02A9" w:rsidRPr="008162B0" w:rsidRDefault="00AF02A9" w:rsidP="00AF02A9">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7/2016</w:t>
            </w:r>
          </w:p>
        </w:tc>
      </w:tr>
    </w:tbl>
    <w:p w:rsidR="00AF02A9" w:rsidRPr="008162B0" w:rsidRDefault="00AF02A9" w:rsidP="00AF02A9">
      <w:pPr>
        <w:rPr>
          <w:rFonts w:ascii="Times New Roman" w:hAnsi="Times New Roman" w:cs="Times New Roman"/>
          <w:b/>
          <w:color w:val="000000" w:themeColor="text1"/>
          <w:sz w:val="26"/>
          <w:szCs w:val="26"/>
          <w:lang w:val="vi-VN"/>
        </w:rPr>
      </w:pPr>
    </w:p>
    <w:p w:rsidR="00AF02A9" w:rsidRPr="008162B0" w:rsidRDefault="00AF02A9">
      <w:pP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br w:type="page"/>
      </w:r>
    </w:p>
    <w:p w:rsidR="00AF02A9" w:rsidRPr="008162B0" w:rsidRDefault="00FF0236" w:rsidP="00AF02A9">
      <w:pPr>
        <w:spacing w:after="16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lastRenderedPageBreak/>
        <w:t>I</w:t>
      </w:r>
      <w:r w:rsidR="00AF02A9" w:rsidRPr="008162B0">
        <w:rPr>
          <w:rFonts w:ascii="Times New Roman" w:hAnsi="Times New Roman" w:cs="Times New Roman"/>
          <w:b/>
          <w:color w:val="000000" w:themeColor="text1"/>
          <w:sz w:val="26"/>
          <w:szCs w:val="26"/>
          <w:lang w:val="vi-VN"/>
        </w:rPr>
        <w:t>X. LĨNH VỰC PHÒNG, CHỐNG HIV/AIDS</w:t>
      </w:r>
    </w:p>
    <w:tbl>
      <w:tblPr>
        <w:tblW w:w="487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
        <w:gridCol w:w="1432"/>
        <w:gridCol w:w="1982"/>
        <w:gridCol w:w="2268"/>
        <w:gridCol w:w="2695"/>
        <w:gridCol w:w="4005"/>
        <w:gridCol w:w="1702"/>
      </w:tblGrid>
      <w:tr w:rsidR="008162B0" w:rsidRPr="008162B0" w:rsidTr="005D4B20">
        <w:trPr>
          <w:trHeight w:val="405"/>
          <w:tblHeader/>
        </w:trPr>
        <w:tc>
          <w:tcPr>
            <w:tcW w:w="323" w:type="pct"/>
            <w:vAlign w:val="center"/>
          </w:tcPr>
          <w:p w:rsidR="00AF02A9" w:rsidRPr="008162B0" w:rsidRDefault="00AF02A9" w:rsidP="00F000AD">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TT</w:t>
            </w:r>
          </w:p>
        </w:tc>
        <w:tc>
          <w:tcPr>
            <w:tcW w:w="475" w:type="pct"/>
          </w:tcPr>
          <w:p w:rsidR="00AF02A9" w:rsidRPr="008162B0" w:rsidRDefault="00AF02A9" w:rsidP="00F000AD">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thức/Cơ quan ban hành</w:t>
            </w:r>
          </w:p>
        </w:tc>
        <w:tc>
          <w:tcPr>
            <w:tcW w:w="658" w:type="pct"/>
          </w:tcPr>
          <w:p w:rsidR="00AF02A9" w:rsidRPr="008162B0" w:rsidRDefault="00AF02A9" w:rsidP="00F000AD">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 ký hiệu</w:t>
            </w:r>
          </w:p>
          <w:p w:rsidR="00AF02A9" w:rsidRPr="008162B0" w:rsidRDefault="00AF02A9" w:rsidP="00F000AD">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tháng, năm ban hành</w:t>
            </w:r>
          </w:p>
        </w:tc>
        <w:tc>
          <w:tcPr>
            <w:tcW w:w="753" w:type="pct"/>
            <w:vAlign w:val="center"/>
          </w:tcPr>
          <w:p w:rsidR="00AF02A9" w:rsidRPr="008162B0" w:rsidRDefault="00AF02A9" w:rsidP="00F000AD">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895" w:type="pct"/>
            <w:vAlign w:val="center"/>
          </w:tcPr>
          <w:p w:rsidR="00AF02A9" w:rsidRPr="008162B0" w:rsidRDefault="00AF02A9" w:rsidP="00F000AD">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 ngưng hiệu lực</w:t>
            </w:r>
          </w:p>
        </w:tc>
        <w:tc>
          <w:tcPr>
            <w:tcW w:w="1330" w:type="pct"/>
            <w:vAlign w:val="center"/>
          </w:tcPr>
          <w:p w:rsidR="00AF02A9" w:rsidRPr="008162B0" w:rsidRDefault="00AF02A9" w:rsidP="00F000AD">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65" w:type="pct"/>
            <w:vAlign w:val="center"/>
          </w:tcPr>
          <w:p w:rsidR="00AF02A9" w:rsidRPr="008162B0" w:rsidRDefault="00AF02A9" w:rsidP="00F000AD">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5D4B20">
        <w:trPr>
          <w:trHeight w:val="405"/>
        </w:trPr>
        <w:tc>
          <w:tcPr>
            <w:tcW w:w="323" w:type="pct"/>
            <w:vAlign w:val="center"/>
          </w:tcPr>
          <w:p w:rsidR="00AF02A9" w:rsidRPr="008162B0" w:rsidRDefault="00AF02A9" w:rsidP="00F000AD">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1.</w:t>
            </w:r>
          </w:p>
        </w:tc>
        <w:tc>
          <w:tcPr>
            <w:tcW w:w="475" w:type="pct"/>
          </w:tcPr>
          <w:p w:rsidR="00AF02A9" w:rsidRPr="008162B0" w:rsidRDefault="00AF02A9" w:rsidP="00F000AD">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58" w:type="pct"/>
          </w:tcPr>
          <w:p w:rsidR="00AF02A9" w:rsidRPr="008162B0" w:rsidRDefault="00AF02A9" w:rsidP="00F000AD">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75/2016/NĐ-CP</w:t>
            </w:r>
          </w:p>
          <w:p w:rsidR="00F000AD" w:rsidRPr="008162B0" w:rsidRDefault="00F000AD" w:rsidP="00F000AD">
            <w:pPr>
              <w:spacing w:line="264" w:lineRule="auto"/>
              <w:jc w:val="center"/>
              <w:rPr>
                <w:rFonts w:ascii="Times New Roman" w:hAnsi="Times New Roman" w:cs="Times New Roman"/>
                <w:color w:val="000000" w:themeColor="text1"/>
                <w:sz w:val="26"/>
                <w:szCs w:val="26"/>
              </w:rPr>
            </w:pPr>
          </w:p>
          <w:p w:rsidR="00AF02A9" w:rsidRPr="008162B0" w:rsidRDefault="00AF02A9" w:rsidP="00F000AD">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01/</w:t>
            </w:r>
            <w:r w:rsidR="00F000AD"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7/2016</w:t>
            </w:r>
          </w:p>
        </w:tc>
        <w:tc>
          <w:tcPr>
            <w:tcW w:w="753" w:type="pct"/>
          </w:tcPr>
          <w:p w:rsidR="00AF02A9" w:rsidRPr="008162B0" w:rsidRDefault="00AF02A9" w:rsidP="00F000AD">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Quy định điều kiện thực hiện xét nghiệm HIV</w:t>
            </w:r>
            <w:r w:rsidR="00F000AD" w:rsidRPr="008162B0">
              <w:rPr>
                <w:rFonts w:ascii="Times New Roman" w:hAnsi="Times New Roman" w:cs="Times New Roman"/>
                <w:color w:val="000000" w:themeColor="text1"/>
                <w:sz w:val="26"/>
                <w:szCs w:val="26"/>
                <w:lang w:val="vi-VN"/>
              </w:rPr>
              <w:t>.</w:t>
            </w:r>
          </w:p>
        </w:tc>
        <w:tc>
          <w:tcPr>
            <w:tcW w:w="895" w:type="pct"/>
          </w:tcPr>
          <w:p w:rsidR="00AF02A9" w:rsidRPr="008162B0" w:rsidRDefault="0063283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1.</w:t>
            </w:r>
            <w:r w:rsidR="00AF02A9" w:rsidRPr="008162B0">
              <w:rPr>
                <w:rFonts w:ascii="Times New Roman" w:hAnsi="Times New Roman" w:cs="Times New Roman"/>
                <w:color w:val="000000" w:themeColor="text1"/>
                <w:sz w:val="26"/>
                <w:szCs w:val="26"/>
                <w:lang w:val="es-ES"/>
              </w:rPr>
              <w:t xml:space="preserve"> Điều 3.</w:t>
            </w:r>
          </w:p>
          <w:p w:rsidR="00AF02A9" w:rsidRPr="008162B0" w:rsidRDefault="0063283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2.</w:t>
            </w:r>
            <w:r w:rsidR="00AF02A9" w:rsidRPr="008162B0">
              <w:rPr>
                <w:rFonts w:ascii="Times New Roman" w:hAnsi="Times New Roman" w:cs="Times New Roman"/>
                <w:color w:val="000000" w:themeColor="text1"/>
                <w:sz w:val="26"/>
                <w:szCs w:val="26"/>
                <w:lang w:val="es-ES"/>
              </w:rPr>
              <w:t xml:space="preserve"> Điểm b khoản 1 Điều 5.</w:t>
            </w:r>
          </w:p>
          <w:p w:rsidR="00AF02A9" w:rsidRPr="008162B0" w:rsidRDefault="0063283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3.</w:t>
            </w:r>
            <w:r w:rsidR="00AF02A9" w:rsidRPr="008162B0">
              <w:rPr>
                <w:rFonts w:ascii="Times New Roman" w:hAnsi="Times New Roman" w:cs="Times New Roman"/>
                <w:color w:val="000000" w:themeColor="text1"/>
                <w:sz w:val="26"/>
                <w:szCs w:val="26"/>
                <w:lang w:val="es-ES"/>
              </w:rPr>
              <w:t xml:space="preserve"> Điểm b khoản 2 Điều 5.</w:t>
            </w:r>
          </w:p>
          <w:p w:rsidR="00AF02A9" w:rsidRPr="008162B0" w:rsidRDefault="0007796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 xml:space="preserve">4. </w:t>
            </w:r>
            <w:r w:rsidR="00AF02A9" w:rsidRPr="008162B0">
              <w:rPr>
                <w:rFonts w:ascii="Times New Roman" w:hAnsi="Times New Roman" w:cs="Times New Roman"/>
                <w:color w:val="000000" w:themeColor="text1"/>
                <w:sz w:val="26"/>
                <w:szCs w:val="26"/>
                <w:lang w:val="es-ES"/>
              </w:rPr>
              <w:t>Điều 4</w:t>
            </w:r>
          </w:p>
          <w:p w:rsidR="00AF02A9" w:rsidRPr="008162B0" w:rsidRDefault="0007796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 xml:space="preserve">5. </w:t>
            </w:r>
            <w:r w:rsidR="00AF02A9" w:rsidRPr="008162B0">
              <w:rPr>
                <w:rFonts w:ascii="Times New Roman" w:hAnsi="Times New Roman" w:cs="Times New Roman"/>
                <w:color w:val="000000" w:themeColor="text1"/>
                <w:sz w:val="26"/>
                <w:szCs w:val="26"/>
                <w:lang w:val="es-ES"/>
              </w:rPr>
              <w:t xml:space="preserve">Điểm a khoản 1 Điều 5 </w:t>
            </w:r>
          </w:p>
          <w:p w:rsidR="00AF02A9" w:rsidRPr="008162B0" w:rsidRDefault="0007796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 xml:space="preserve">6. </w:t>
            </w:r>
            <w:r w:rsidR="00AF02A9" w:rsidRPr="008162B0">
              <w:rPr>
                <w:rFonts w:ascii="Times New Roman" w:hAnsi="Times New Roman" w:cs="Times New Roman"/>
                <w:color w:val="000000" w:themeColor="text1"/>
                <w:sz w:val="26"/>
                <w:szCs w:val="26"/>
                <w:lang w:val="es-ES"/>
              </w:rPr>
              <w:t>Khoản 3 Điều 5</w:t>
            </w:r>
          </w:p>
          <w:p w:rsidR="00AF02A9" w:rsidRPr="008162B0" w:rsidRDefault="0007796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 xml:space="preserve">7. </w:t>
            </w:r>
            <w:r w:rsidR="00AF02A9" w:rsidRPr="008162B0">
              <w:rPr>
                <w:rFonts w:ascii="Times New Roman" w:hAnsi="Times New Roman" w:cs="Times New Roman"/>
                <w:color w:val="000000" w:themeColor="text1"/>
                <w:sz w:val="26"/>
                <w:szCs w:val="26"/>
                <w:lang w:val="es-ES"/>
              </w:rPr>
              <w:t>Điểm c khoản 4 Điều 5</w:t>
            </w:r>
            <w:r w:rsidR="00F000AD" w:rsidRPr="008162B0">
              <w:rPr>
                <w:rFonts w:ascii="Times New Roman" w:hAnsi="Times New Roman" w:cs="Times New Roman"/>
                <w:color w:val="000000" w:themeColor="text1"/>
                <w:sz w:val="26"/>
                <w:szCs w:val="26"/>
                <w:lang w:val="vi-VN"/>
              </w:rPr>
              <w:t>.</w:t>
            </w:r>
            <w:r w:rsidR="00AF02A9" w:rsidRPr="008162B0">
              <w:rPr>
                <w:rFonts w:ascii="Times New Roman" w:hAnsi="Times New Roman" w:cs="Times New Roman"/>
                <w:color w:val="000000" w:themeColor="text1"/>
                <w:sz w:val="26"/>
                <w:szCs w:val="26"/>
                <w:lang w:val="es-ES"/>
              </w:rPr>
              <w:t xml:space="preserve"> </w:t>
            </w:r>
          </w:p>
          <w:p w:rsidR="00AF02A9" w:rsidRPr="008162B0" w:rsidRDefault="00AF02A9" w:rsidP="00F000AD">
            <w:pPr>
              <w:pStyle w:val="Mainbodytext"/>
              <w:spacing w:line="340" w:lineRule="exact"/>
              <w:rPr>
                <w:rFonts w:ascii="Times New Roman" w:eastAsia="Calibri" w:hAnsi="Times New Roman" w:cs="Times New Roman"/>
                <w:color w:val="000000" w:themeColor="text1"/>
                <w:sz w:val="26"/>
                <w:szCs w:val="26"/>
                <w:lang w:val="es-ES"/>
              </w:rPr>
            </w:pPr>
          </w:p>
        </w:tc>
        <w:tc>
          <w:tcPr>
            <w:tcW w:w="1330" w:type="pct"/>
          </w:tcPr>
          <w:p w:rsidR="00AF02A9" w:rsidRPr="008162B0" w:rsidRDefault="008162B0" w:rsidP="00F000AD">
            <w:pPr>
              <w:spacing w:line="340" w:lineRule="exact"/>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AF02A9" w:rsidRPr="008162B0">
              <w:rPr>
                <w:rFonts w:ascii="Times New Roman" w:hAnsi="Times New Roman" w:cs="Times New Roman"/>
                <w:color w:val="000000" w:themeColor="text1"/>
                <w:sz w:val="26"/>
                <w:szCs w:val="26"/>
                <w:lang w:val="vi-VN"/>
              </w:rPr>
              <w:t xml:space="preserve">ược bãi bỏ bởi </w:t>
            </w:r>
            <w:r w:rsidR="00AF02A9" w:rsidRPr="008162B0">
              <w:rPr>
                <w:rFonts w:ascii="Times New Roman" w:hAnsi="Times New Roman" w:cs="Times New Roman"/>
                <w:color w:val="000000" w:themeColor="text1"/>
                <w:sz w:val="26"/>
                <w:szCs w:val="26"/>
                <w:lang w:val="es-ES"/>
              </w:rPr>
              <w:t xml:space="preserve">Nghị định số 155/2018/NĐ-CP ngày 12/11/2018 của Chính phủ </w:t>
            </w:r>
            <w:r w:rsidR="00AF02A9" w:rsidRPr="008162B0">
              <w:rPr>
                <w:rFonts w:ascii="Times New Roman" w:hAnsi="Times New Roman" w:cs="Times New Roman"/>
                <w:iCs/>
                <w:color w:val="000000" w:themeColor="text1"/>
                <w:sz w:val="26"/>
                <w:szCs w:val="26"/>
                <w:lang w:val="es-ES"/>
              </w:rPr>
              <w:t xml:space="preserve">sửa đổi, bổ sung </w:t>
            </w:r>
            <w:r w:rsidR="00AF02A9" w:rsidRPr="008162B0">
              <w:rPr>
                <w:rFonts w:ascii="Times New Roman" w:hAnsi="Times New Roman" w:cs="Times New Roman"/>
                <w:color w:val="000000" w:themeColor="text1"/>
                <w:sz w:val="26"/>
                <w:szCs w:val="26"/>
                <w:lang w:val="es-ES"/>
              </w:rPr>
              <w:t>một số quy định liên quan đến điều kiện đầu tư kinh doanh thuộc phạm vi quản lý nhà nước của Bộ Y tế</w:t>
            </w:r>
            <w:r w:rsidR="00F000AD" w:rsidRPr="008162B0">
              <w:rPr>
                <w:rFonts w:ascii="Times New Roman" w:hAnsi="Times New Roman" w:cs="Times New Roman"/>
                <w:color w:val="000000" w:themeColor="text1"/>
                <w:sz w:val="26"/>
                <w:szCs w:val="26"/>
                <w:lang w:val="vi-VN"/>
              </w:rPr>
              <w:t>.</w:t>
            </w:r>
          </w:p>
        </w:tc>
        <w:tc>
          <w:tcPr>
            <w:tcW w:w="565" w:type="pct"/>
            <w:vAlign w:val="center"/>
          </w:tcPr>
          <w:p w:rsidR="00AF02A9" w:rsidRPr="008162B0" w:rsidRDefault="00AF02A9" w:rsidP="00F000AD">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bCs/>
                <w:color w:val="000000" w:themeColor="text1"/>
                <w:sz w:val="26"/>
                <w:szCs w:val="26"/>
              </w:rPr>
              <w:t>1</w:t>
            </w:r>
            <w:r w:rsidRPr="008162B0">
              <w:rPr>
                <w:rFonts w:ascii="Times New Roman" w:hAnsi="Times New Roman" w:cs="Times New Roman"/>
                <w:bCs/>
                <w:color w:val="000000" w:themeColor="text1"/>
                <w:sz w:val="26"/>
                <w:szCs w:val="26"/>
                <w:lang w:val="vi-VN"/>
              </w:rPr>
              <w:t>2</w:t>
            </w:r>
            <w:r w:rsidRPr="008162B0">
              <w:rPr>
                <w:rFonts w:ascii="Times New Roman" w:hAnsi="Times New Roman" w:cs="Times New Roman"/>
                <w:bCs/>
                <w:color w:val="000000" w:themeColor="text1"/>
                <w:sz w:val="26"/>
                <w:szCs w:val="26"/>
              </w:rPr>
              <w:t>/</w:t>
            </w:r>
            <w:r w:rsidRPr="008162B0">
              <w:rPr>
                <w:rFonts w:ascii="Times New Roman" w:hAnsi="Times New Roman" w:cs="Times New Roman"/>
                <w:bCs/>
                <w:color w:val="000000" w:themeColor="text1"/>
                <w:sz w:val="26"/>
                <w:szCs w:val="26"/>
                <w:lang w:val="vi-VN"/>
              </w:rPr>
              <w:t>11</w:t>
            </w:r>
            <w:r w:rsidRPr="008162B0">
              <w:rPr>
                <w:rFonts w:ascii="Times New Roman" w:hAnsi="Times New Roman" w:cs="Times New Roman"/>
                <w:bCs/>
                <w:color w:val="000000" w:themeColor="text1"/>
                <w:sz w:val="26"/>
                <w:szCs w:val="26"/>
              </w:rPr>
              <w:t>/201</w:t>
            </w:r>
            <w:r w:rsidRPr="008162B0">
              <w:rPr>
                <w:rFonts w:ascii="Times New Roman" w:hAnsi="Times New Roman" w:cs="Times New Roman"/>
                <w:bCs/>
                <w:color w:val="000000" w:themeColor="text1"/>
                <w:sz w:val="26"/>
                <w:szCs w:val="26"/>
                <w:lang w:val="vi-VN"/>
              </w:rPr>
              <w:t>8</w:t>
            </w:r>
          </w:p>
        </w:tc>
      </w:tr>
      <w:tr w:rsidR="008162B0" w:rsidRPr="008162B0" w:rsidTr="005D4B20">
        <w:trPr>
          <w:trHeight w:val="405"/>
        </w:trPr>
        <w:tc>
          <w:tcPr>
            <w:tcW w:w="323" w:type="pct"/>
            <w:vAlign w:val="center"/>
          </w:tcPr>
          <w:p w:rsidR="00AF02A9" w:rsidRPr="008162B0" w:rsidRDefault="00AF02A9" w:rsidP="00F000AD">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2.</w:t>
            </w:r>
          </w:p>
        </w:tc>
        <w:tc>
          <w:tcPr>
            <w:tcW w:w="475" w:type="pct"/>
          </w:tcPr>
          <w:p w:rsidR="00AF02A9" w:rsidRPr="008162B0" w:rsidRDefault="00AF02A9" w:rsidP="00F000AD">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Nghị định của Chính phủ</w:t>
            </w:r>
          </w:p>
        </w:tc>
        <w:tc>
          <w:tcPr>
            <w:tcW w:w="658" w:type="pct"/>
          </w:tcPr>
          <w:p w:rsidR="00AF02A9" w:rsidRPr="008162B0" w:rsidRDefault="00AF02A9" w:rsidP="00F000AD">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90/2016/NĐ-CP</w:t>
            </w:r>
          </w:p>
          <w:p w:rsidR="00F000AD" w:rsidRPr="008162B0" w:rsidRDefault="00F000AD" w:rsidP="00F000AD">
            <w:pPr>
              <w:spacing w:line="264" w:lineRule="auto"/>
              <w:jc w:val="center"/>
              <w:rPr>
                <w:rFonts w:ascii="Times New Roman" w:hAnsi="Times New Roman" w:cs="Times New Roman"/>
                <w:color w:val="000000" w:themeColor="text1"/>
                <w:sz w:val="26"/>
                <w:szCs w:val="26"/>
              </w:rPr>
            </w:pPr>
          </w:p>
          <w:p w:rsidR="00AF02A9" w:rsidRPr="008162B0" w:rsidRDefault="00AF02A9" w:rsidP="00F000AD">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01/</w:t>
            </w:r>
            <w:r w:rsidR="00F000AD"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7/2016</w:t>
            </w:r>
          </w:p>
        </w:tc>
        <w:tc>
          <w:tcPr>
            <w:tcW w:w="753" w:type="pct"/>
          </w:tcPr>
          <w:p w:rsidR="00AF02A9" w:rsidRPr="008162B0" w:rsidRDefault="00AF02A9" w:rsidP="00F000AD">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về điều trị nghiện các chất dạng thuốc phiện bằng thuốc thay thế.</w:t>
            </w:r>
          </w:p>
        </w:tc>
        <w:tc>
          <w:tcPr>
            <w:tcW w:w="895" w:type="pct"/>
          </w:tcPr>
          <w:p w:rsidR="00AF02A9" w:rsidRPr="008162B0" w:rsidRDefault="0007796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1.</w:t>
            </w:r>
            <w:r w:rsidR="00AF02A9" w:rsidRPr="008162B0">
              <w:rPr>
                <w:rFonts w:ascii="Times New Roman" w:hAnsi="Times New Roman" w:cs="Times New Roman"/>
                <w:color w:val="000000" w:themeColor="text1"/>
                <w:sz w:val="26"/>
                <w:szCs w:val="26"/>
                <w:lang w:val="es-ES"/>
              </w:rPr>
              <w:t xml:space="preserve"> Điểm b, c và d khoản 1 Điều 12.</w:t>
            </w:r>
          </w:p>
          <w:p w:rsidR="00AF02A9" w:rsidRPr="008162B0" w:rsidRDefault="0007796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2.</w:t>
            </w:r>
            <w:r w:rsidR="00AF02A9" w:rsidRPr="008162B0">
              <w:rPr>
                <w:rFonts w:ascii="Times New Roman" w:hAnsi="Times New Roman" w:cs="Times New Roman"/>
                <w:color w:val="000000" w:themeColor="text1"/>
                <w:sz w:val="26"/>
                <w:szCs w:val="26"/>
                <w:lang w:val="es-ES"/>
              </w:rPr>
              <w:t xml:space="preserve"> Tiết 6, 7 điểm a khoản 2 Điều 12.</w:t>
            </w:r>
          </w:p>
          <w:p w:rsidR="00077963" w:rsidRPr="008162B0" w:rsidRDefault="0007796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3.</w:t>
            </w:r>
            <w:r w:rsidR="00AF02A9" w:rsidRPr="008162B0">
              <w:rPr>
                <w:rFonts w:ascii="Times New Roman" w:hAnsi="Times New Roman" w:cs="Times New Roman"/>
                <w:color w:val="000000" w:themeColor="text1"/>
                <w:sz w:val="26"/>
                <w:szCs w:val="26"/>
                <w:lang w:val="es-ES"/>
              </w:rPr>
              <w:t xml:space="preserve"> Nội dung “Số lượng nhân viên làm việc toàn thời gian phải đạt tỷ lệ từ 75% trở lên trên tổng số nhân viên của cơ sở điều trị thay thế” quy định tại điểm h khoản 3 Điề</w:t>
            </w:r>
            <w:r w:rsidRPr="008162B0">
              <w:rPr>
                <w:rFonts w:ascii="Times New Roman" w:hAnsi="Times New Roman" w:cs="Times New Roman"/>
                <w:color w:val="000000" w:themeColor="text1"/>
                <w:sz w:val="26"/>
                <w:szCs w:val="26"/>
                <w:lang w:val="es-ES"/>
              </w:rPr>
              <w:t>u 12.</w:t>
            </w:r>
          </w:p>
          <w:p w:rsidR="00AF02A9" w:rsidRPr="008162B0" w:rsidRDefault="00077963" w:rsidP="00F000AD">
            <w:pPr>
              <w:jc w:val="both"/>
              <w:rPr>
                <w:rFonts w:ascii="Times New Roman" w:hAnsi="Times New Roman" w:cs="Times New Roman"/>
                <w:color w:val="000000" w:themeColor="text1"/>
                <w:sz w:val="26"/>
                <w:szCs w:val="26"/>
                <w:lang w:val="es-ES"/>
              </w:rPr>
            </w:pPr>
            <w:r w:rsidRPr="008162B0">
              <w:rPr>
                <w:rFonts w:ascii="Times New Roman" w:hAnsi="Times New Roman" w:cs="Times New Roman"/>
                <w:color w:val="000000" w:themeColor="text1"/>
                <w:sz w:val="26"/>
                <w:szCs w:val="26"/>
                <w:lang w:val="es-ES"/>
              </w:rPr>
              <w:t>4.</w:t>
            </w:r>
            <w:r w:rsidR="00AF02A9" w:rsidRPr="008162B0">
              <w:rPr>
                <w:rFonts w:ascii="Times New Roman" w:hAnsi="Times New Roman" w:cs="Times New Roman"/>
                <w:color w:val="000000" w:themeColor="text1"/>
                <w:sz w:val="26"/>
                <w:szCs w:val="26"/>
                <w:lang w:val="es-ES"/>
              </w:rPr>
              <w:t xml:space="preserve"> Điểm b khoản 1 Điều 13.</w:t>
            </w:r>
          </w:p>
        </w:tc>
        <w:tc>
          <w:tcPr>
            <w:tcW w:w="1330" w:type="pct"/>
          </w:tcPr>
          <w:p w:rsidR="00AF02A9" w:rsidRPr="008162B0" w:rsidRDefault="008162B0" w:rsidP="00F000AD">
            <w:pPr>
              <w:spacing w:line="340" w:lineRule="exact"/>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AF02A9" w:rsidRPr="008162B0">
              <w:rPr>
                <w:rFonts w:ascii="Times New Roman" w:hAnsi="Times New Roman" w:cs="Times New Roman"/>
                <w:color w:val="000000" w:themeColor="text1"/>
                <w:sz w:val="26"/>
                <w:szCs w:val="26"/>
                <w:lang w:val="vi-VN"/>
              </w:rPr>
              <w:t xml:space="preserve">ược bãi bỏ bởi </w:t>
            </w:r>
            <w:r w:rsidR="00AF02A9" w:rsidRPr="008162B0">
              <w:rPr>
                <w:rFonts w:ascii="Times New Roman" w:hAnsi="Times New Roman" w:cs="Times New Roman"/>
                <w:color w:val="000000" w:themeColor="text1"/>
                <w:sz w:val="26"/>
                <w:szCs w:val="26"/>
                <w:lang w:val="es-ES"/>
              </w:rPr>
              <w:t xml:space="preserve">Nghị định số 155/2018/NĐ-CP ngày 12/11/2018 của Chính phủ </w:t>
            </w:r>
            <w:r w:rsidR="00AF02A9" w:rsidRPr="008162B0">
              <w:rPr>
                <w:rFonts w:ascii="Times New Roman" w:hAnsi="Times New Roman" w:cs="Times New Roman"/>
                <w:iCs/>
                <w:color w:val="000000" w:themeColor="text1"/>
                <w:sz w:val="26"/>
                <w:szCs w:val="26"/>
                <w:lang w:val="es-ES"/>
              </w:rPr>
              <w:t xml:space="preserve">sửa đổi, bổ sung </w:t>
            </w:r>
            <w:r w:rsidR="00AF02A9" w:rsidRPr="008162B0">
              <w:rPr>
                <w:rFonts w:ascii="Times New Roman" w:hAnsi="Times New Roman" w:cs="Times New Roman"/>
                <w:color w:val="000000" w:themeColor="text1"/>
                <w:sz w:val="26"/>
                <w:szCs w:val="26"/>
                <w:lang w:val="es-ES"/>
              </w:rPr>
              <w:t>một số quy định liên quan đến điều kiện đầu tư kinh doanh thuộc phạm vi quản lý nhà nước của Bộ Y tế</w:t>
            </w:r>
            <w:r w:rsidR="00F000AD" w:rsidRPr="008162B0">
              <w:rPr>
                <w:rFonts w:ascii="Times New Roman" w:hAnsi="Times New Roman" w:cs="Times New Roman"/>
                <w:color w:val="000000" w:themeColor="text1"/>
                <w:sz w:val="26"/>
                <w:szCs w:val="26"/>
                <w:lang w:val="vi-VN"/>
              </w:rPr>
              <w:t>.</w:t>
            </w:r>
          </w:p>
        </w:tc>
        <w:tc>
          <w:tcPr>
            <w:tcW w:w="565" w:type="pct"/>
            <w:vAlign w:val="center"/>
          </w:tcPr>
          <w:p w:rsidR="00AF02A9" w:rsidRPr="008162B0" w:rsidRDefault="00AF02A9" w:rsidP="00F000AD">
            <w:pPr>
              <w:spacing w:line="264" w:lineRule="auto"/>
              <w:jc w:val="center"/>
              <w:rPr>
                <w:rFonts w:ascii="Times New Roman" w:hAnsi="Times New Roman" w:cs="Times New Roman"/>
                <w:bCs/>
                <w:color w:val="000000" w:themeColor="text1"/>
                <w:sz w:val="26"/>
                <w:szCs w:val="26"/>
                <w:lang w:val="es-ES"/>
              </w:rPr>
            </w:pPr>
            <w:r w:rsidRPr="008162B0">
              <w:rPr>
                <w:rFonts w:ascii="Times New Roman" w:hAnsi="Times New Roman" w:cs="Times New Roman"/>
                <w:bCs/>
                <w:color w:val="000000" w:themeColor="text1"/>
                <w:sz w:val="26"/>
                <w:szCs w:val="26"/>
              </w:rPr>
              <w:t>1</w:t>
            </w:r>
            <w:r w:rsidRPr="008162B0">
              <w:rPr>
                <w:rFonts w:ascii="Times New Roman" w:hAnsi="Times New Roman" w:cs="Times New Roman"/>
                <w:bCs/>
                <w:color w:val="000000" w:themeColor="text1"/>
                <w:sz w:val="26"/>
                <w:szCs w:val="26"/>
                <w:lang w:val="vi-VN"/>
              </w:rPr>
              <w:t>2</w:t>
            </w:r>
            <w:r w:rsidRPr="008162B0">
              <w:rPr>
                <w:rFonts w:ascii="Times New Roman" w:hAnsi="Times New Roman" w:cs="Times New Roman"/>
                <w:bCs/>
                <w:color w:val="000000" w:themeColor="text1"/>
                <w:sz w:val="26"/>
                <w:szCs w:val="26"/>
              </w:rPr>
              <w:t>/</w:t>
            </w:r>
            <w:r w:rsidRPr="008162B0">
              <w:rPr>
                <w:rFonts w:ascii="Times New Roman" w:hAnsi="Times New Roman" w:cs="Times New Roman"/>
                <w:bCs/>
                <w:color w:val="000000" w:themeColor="text1"/>
                <w:sz w:val="26"/>
                <w:szCs w:val="26"/>
                <w:lang w:val="vi-VN"/>
              </w:rPr>
              <w:t>11</w:t>
            </w:r>
            <w:r w:rsidRPr="008162B0">
              <w:rPr>
                <w:rFonts w:ascii="Times New Roman" w:hAnsi="Times New Roman" w:cs="Times New Roman"/>
                <w:bCs/>
                <w:color w:val="000000" w:themeColor="text1"/>
                <w:sz w:val="26"/>
                <w:szCs w:val="26"/>
              </w:rPr>
              <w:t>/201</w:t>
            </w:r>
            <w:r w:rsidRPr="008162B0">
              <w:rPr>
                <w:rFonts w:ascii="Times New Roman" w:hAnsi="Times New Roman" w:cs="Times New Roman"/>
                <w:bCs/>
                <w:color w:val="000000" w:themeColor="text1"/>
                <w:sz w:val="26"/>
                <w:szCs w:val="26"/>
                <w:lang w:val="vi-VN"/>
              </w:rPr>
              <w:t>8</w:t>
            </w:r>
          </w:p>
        </w:tc>
      </w:tr>
      <w:tr w:rsidR="008162B0" w:rsidRPr="008162B0" w:rsidTr="005D4B20">
        <w:trPr>
          <w:trHeight w:val="405"/>
        </w:trPr>
        <w:tc>
          <w:tcPr>
            <w:tcW w:w="323" w:type="pct"/>
            <w:vAlign w:val="center"/>
          </w:tcPr>
          <w:p w:rsidR="00AF02A9" w:rsidRPr="008162B0" w:rsidRDefault="00AF02A9" w:rsidP="00F000AD">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3.</w:t>
            </w:r>
          </w:p>
        </w:tc>
        <w:tc>
          <w:tcPr>
            <w:tcW w:w="475" w:type="pct"/>
          </w:tcPr>
          <w:p w:rsidR="00AF02A9" w:rsidRPr="008162B0" w:rsidRDefault="00AF02A9" w:rsidP="00F000AD">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8" w:type="pct"/>
          </w:tcPr>
          <w:p w:rsidR="00AF02A9" w:rsidRPr="008162B0" w:rsidRDefault="00AF02A9" w:rsidP="00F000AD">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33/2011/TT-BYT</w:t>
            </w:r>
          </w:p>
          <w:p w:rsidR="00F000AD" w:rsidRPr="008162B0" w:rsidRDefault="00F000AD" w:rsidP="00F000AD">
            <w:pPr>
              <w:spacing w:line="264" w:lineRule="auto"/>
              <w:jc w:val="center"/>
              <w:rPr>
                <w:rFonts w:ascii="Times New Roman" w:hAnsi="Times New Roman" w:cs="Times New Roman"/>
                <w:color w:val="000000" w:themeColor="text1"/>
                <w:sz w:val="26"/>
                <w:szCs w:val="26"/>
              </w:rPr>
            </w:pPr>
          </w:p>
          <w:p w:rsidR="00AF02A9" w:rsidRPr="008162B0" w:rsidRDefault="00AF02A9" w:rsidP="00F000AD">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26/</w:t>
            </w:r>
            <w:r w:rsidR="00F000AD"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8/2011</w:t>
            </w:r>
          </w:p>
          <w:p w:rsidR="00AF02A9" w:rsidRPr="008162B0" w:rsidRDefault="00AF02A9" w:rsidP="00F000AD">
            <w:pPr>
              <w:spacing w:line="264" w:lineRule="auto"/>
              <w:jc w:val="center"/>
              <w:rPr>
                <w:rFonts w:ascii="Times New Roman" w:hAnsi="Times New Roman" w:cs="Times New Roman"/>
                <w:color w:val="000000" w:themeColor="text1"/>
                <w:sz w:val="26"/>
                <w:szCs w:val="26"/>
                <w:lang w:val="vi-VN"/>
              </w:rPr>
            </w:pPr>
          </w:p>
        </w:tc>
        <w:tc>
          <w:tcPr>
            <w:tcW w:w="753" w:type="pct"/>
          </w:tcPr>
          <w:p w:rsidR="00AF02A9" w:rsidRPr="008162B0" w:rsidRDefault="00AF02A9" w:rsidP="00F000AD">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việc xét nghiệm HIV bắt buộc trong một số trường hợp cần thiết để chẩn đoán</w:t>
            </w:r>
            <w:r w:rsidR="00F000AD" w:rsidRPr="008162B0">
              <w:rPr>
                <w:rFonts w:ascii="Times New Roman" w:hAnsi="Times New Roman" w:cs="Times New Roman"/>
                <w:color w:val="000000" w:themeColor="text1"/>
                <w:sz w:val="26"/>
                <w:szCs w:val="26"/>
                <w:lang w:val="vi-VN"/>
              </w:rPr>
              <w:t>.</w:t>
            </w:r>
            <w:r w:rsidRPr="008162B0">
              <w:rPr>
                <w:rFonts w:ascii="Times New Roman" w:hAnsi="Times New Roman" w:cs="Times New Roman"/>
                <w:color w:val="000000" w:themeColor="text1"/>
                <w:sz w:val="26"/>
                <w:szCs w:val="26"/>
                <w:lang w:val="vi-VN"/>
              </w:rPr>
              <w:t xml:space="preserve"> và điều trị cho người bệnh.</w:t>
            </w:r>
          </w:p>
        </w:tc>
        <w:tc>
          <w:tcPr>
            <w:tcW w:w="895" w:type="pct"/>
          </w:tcPr>
          <w:p w:rsidR="00AF02A9" w:rsidRPr="008162B0" w:rsidRDefault="00AF02A9" w:rsidP="00F000AD">
            <w:pPr>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 </w:t>
            </w:r>
            <w:bookmarkStart w:id="19" w:name="dc_86"/>
            <w:r w:rsidRPr="008162B0">
              <w:rPr>
                <w:rFonts w:ascii="Times New Roman" w:hAnsi="Times New Roman" w:cs="Times New Roman"/>
                <w:color w:val="000000" w:themeColor="text1"/>
                <w:sz w:val="26"/>
                <w:szCs w:val="26"/>
                <w:shd w:val="clear" w:color="auto" w:fill="FFFFFF"/>
                <w:lang w:val="vi-VN"/>
              </w:rPr>
              <w:t>Khoản 5 Điều 1</w:t>
            </w:r>
            <w:bookmarkEnd w:id="19"/>
            <w:r w:rsidRPr="008162B0">
              <w:rPr>
                <w:rFonts w:ascii="Times New Roman" w:hAnsi="Times New Roman" w:cs="Times New Roman"/>
                <w:color w:val="000000" w:themeColor="text1"/>
                <w:sz w:val="26"/>
                <w:szCs w:val="26"/>
                <w:shd w:val="clear" w:color="auto" w:fill="FFFFFF"/>
                <w:lang w:val="vi-VN"/>
              </w:rPr>
              <w:t> và cụm từ “Khoản 5” tại </w:t>
            </w:r>
            <w:bookmarkStart w:id="20" w:name="dc_87"/>
            <w:r w:rsidRPr="008162B0">
              <w:rPr>
                <w:rFonts w:ascii="Times New Roman" w:hAnsi="Times New Roman" w:cs="Times New Roman"/>
                <w:color w:val="000000" w:themeColor="text1"/>
                <w:sz w:val="26"/>
                <w:szCs w:val="26"/>
                <w:shd w:val="clear" w:color="auto" w:fill="FFFFFF"/>
                <w:lang w:val="vi-VN"/>
              </w:rPr>
              <w:t>Khoản 2 Điều 3</w:t>
            </w:r>
            <w:bookmarkEnd w:id="20"/>
            <w:r w:rsidR="00F000AD" w:rsidRPr="008162B0">
              <w:rPr>
                <w:rFonts w:ascii="Times New Roman" w:hAnsi="Times New Roman" w:cs="Times New Roman"/>
                <w:color w:val="000000" w:themeColor="text1"/>
                <w:sz w:val="26"/>
                <w:szCs w:val="26"/>
                <w:shd w:val="clear" w:color="auto" w:fill="FFFFFF"/>
                <w:lang w:val="vi-VN"/>
              </w:rPr>
              <w:t>.</w:t>
            </w:r>
          </w:p>
        </w:tc>
        <w:tc>
          <w:tcPr>
            <w:tcW w:w="1330" w:type="pct"/>
            <w:vAlign w:val="center"/>
          </w:tcPr>
          <w:p w:rsidR="00AF02A9" w:rsidRPr="008162B0" w:rsidRDefault="007D0A01" w:rsidP="00F000AD">
            <w:pPr>
              <w:pStyle w:val="nqtitle"/>
              <w:shd w:val="clear" w:color="auto" w:fill="FFFFFF"/>
              <w:spacing w:before="0" w:beforeAutospacing="0" w:after="0" w:afterAutospacing="0" w:line="270" w:lineRule="atLeast"/>
              <w:jc w:val="both"/>
              <w:rPr>
                <w:bCs/>
                <w:color w:val="000000" w:themeColor="text1"/>
                <w:sz w:val="26"/>
                <w:szCs w:val="26"/>
                <w:lang w:val="vi-VN"/>
              </w:rPr>
            </w:pPr>
            <w:r w:rsidRPr="008162B0">
              <w:rPr>
                <w:bCs/>
                <w:color w:val="000000" w:themeColor="text1"/>
                <w:sz w:val="26"/>
                <w:szCs w:val="26"/>
                <w:lang w:val="vi-VN"/>
              </w:rPr>
              <w:t>Đ</w:t>
            </w:r>
            <w:r w:rsidR="00AF02A9" w:rsidRPr="008162B0">
              <w:rPr>
                <w:bCs/>
                <w:color w:val="000000" w:themeColor="text1"/>
                <w:sz w:val="26"/>
                <w:szCs w:val="26"/>
                <w:lang w:val="vi-VN"/>
              </w:rPr>
              <w:t xml:space="preserve">ược bãi bỏ bởi </w:t>
            </w:r>
            <w:hyperlink r:id="rId36" w:history="1">
              <w:r w:rsidR="00AF02A9" w:rsidRPr="008162B0">
                <w:rPr>
                  <w:rStyle w:val="Hyperlink"/>
                  <w:bCs/>
                  <w:color w:val="000000" w:themeColor="text1"/>
                  <w:sz w:val="26"/>
                  <w:szCs w:val="26"/>
                  <w:u w:val="none"/>
                  <w:lang w:val="vi-VN"/>
                </w:rPr>
                <w:t xml:space="preserve">Thông tư 01/2015/TT-BYT ngày 27/02/2015 của Bộ trưởng Bộ Y tế hướng dẫn tư vấn phòng, chống HIV/AIDS tại cơ sở y tế </w:t>
              </w:r>
            </w:hyperlink>
          </w:p>
        </w:tc>
        <w:tc>
          <w:tcPr>
            <w:tcW w:w="565" w:type="pct"/>
            <w:vAlign w:val="center"/>
          </w:tcPr>
          <w:p w:rsidR="00AF02A9" w:rsidRPr="008162B0" w:rsidRDefault="00AF02A9" w:rsidP="00F000AD">
            <w:pPr>
              <w:spacing w:line="264" w:lineRule="auto"/>
              <w:jc w:val="center"/>
              <w:rPr>
                <w:rFonts w:ascii="Times New Roman" w:hAnsi="Times New Roman" w:cs="Times New Roman"/>
                <w:bCs/>
                <w:color w:val="000000" w:themeColor="text1"/>
                <w:sz w:val="26"/>
                <w:szCs w:val="26"/>
                <w:lang w:val="vi-VN"/>
              </w:rPr>
            </w:pPr>
            <w:r w:rsidRPr="008162B0">
              <w:rPr>
                <w:rFonts w:ascii="Times New Roman" w:hAnsi="Times New Roman" w:cs="Times New Roman"/>
                <w:color w:val="000000" w:themeColor="text1"/>
                <w:sz w:val="26"/>
                <w:szCs w:val="26"/>
              </w:rPr>
              <w:t>15/</w:t>
            </w:r>
            <w:r w:rsidR="00F000AD"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4/2015</w:t>
            </w:r>
          </w:p>
        </w:tc>
      </w:tr>
      <w:tr w:rsidR="005D4B20" w:rsidRPr="008162B0" w:rsidTr="005D4B20">
        <w:trPr>
          <w:trHeight w:val="405"/>
        </w:trPr>
        <w:tc>
          <w:tcPr>
            <w:tcW w:w="323" w:type="pct"/>
            <w:vAlign w:val="center"/>
          </w:tcPr>
          <w:p w:rsidR="00AF02A9" w:rsidRPr="008162B0" w:rsidRDefault="00AF02A9" w:rsidP="00F000AD">
            <w:pPr>
              <w:spacing w:line="264" w:lineRule="auto"/>
              <w:ind w:left="-401" w:right="-693" w:firstLine="401"/>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4.</w:t>
            </w:r>
          </w:p>
        </w:tc>
        <w:tc>
          <w:tcPr>
            <w:tcW w:w="475" w:type="pct"/>
          </w:tcPr>
          <w:p w:rsidR="00AF02A9" w:rsidRPr="008162B0" w:rsidRDefault="00AF02A9" w:rsidP="00F000AD">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Thông tư của Bộ trưởng Bộ Y tế</w:t>
            </w:r>
          </w:p>
        </w:tc>
        <w:tc>
          <w:tcPr>
            <w:tcW w:w="658" w:type="pct"/>
          </w:tcPr>
          <w:p w:rsidR="00AF02A9" w:rsidRPr="008162B0" w:rsidRDefault="00AF02A9" w:rsidP="00F000AD">
            <w:pPr>
              <w:spacing w:line="300"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28/2017/TT-BYT</w:t>
            </w:r>
          </w:p>
          <w:p w:rsidR="00F000AD" w:rsidRPr="008162B0" w:rsidRDefault="00F000AD" w:rsidP="00F000AD">
            <w:pPr>
              <w:spacing w:line="264" w:lineRule="auto"/>
              <w:jc w:val="center"/>
              <w:rPr>
                <w:rFonts w:ascii="Times New Roman" w:hAnsi="Times New Roman" w:cs="Times New Roman"/>
                <w:color w:val="000000" w:themeColor="text1"/>
                <w:sz w:val="26"/>
                <w:szCs w:val="26"/>
              </w:rPr>
            </w:pPr>
          </w:p>
          <w:p w:rsidR="00AF02A9" w:rsidRPr="008162B0" w:rsidRDefault="00AF02A9" w:rsidP="00F000AD">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28/</w:t>
            </w:r>
            <w:r w:rsidR="00F000AD"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6/2017</w:t>
            </w:r>
          </w:p>
        </w:tc>
        <w:tc>
          <w:tcPr>
            <w:tcW w:w="753" w:type="pct"/>
          </w:tcPr>
          <w:p w:rsidR="00AF02A9" w:rsidRPr="008162B0" w:rsidRDefault="00AF02A9" w:rsidP="00F000AD">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Quy định về quản lý thuốc kháng HIV được mua sắm tập trung cấp quốc gia sử dụng nguồn quỹ khám bệnh, chữa bệnh bảo hiểm y tế và hỗ trợ chi phí cùng chi trả đối với thuốc kháng HIV cho người nhiễm HIV có thẻ bảo hiểm y tế.</w:t>
            </w:r>
          </w:p>
        </w:tc>
        <w:tc>
          <w:tcPr>
            <w:tcW w:w="895" w:type="pct"/>
          </w:tcPr>
          <w:p w:rsidR="00077963" w:rsidRPr="008162B0" w:rsidRDefault="00077963" w:rsidP="00F000AD">
            <w:pPr>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 xml:space="preserve">1. </w:t>
            </w:r>
            <w:r w:rsidR="00AF02A9" w:rsidRPr="008162B0">
              <w:rPr>
                <w:rFonts w:ascii="Times New Roman" w:hAnsi="Times New Roman" w:cs="Times New Roman"/>
                <w:color w:val="000000" w:themeColor="text1"/>
                <w:sz w:val="26"/>
                <w:szCs w:val="26"/>
                <w:shd w:val="clear" w:color="auto" w:fill="FFFFFF"/>
                <w:lang w:val="vi-VN"/>
              </w:rPr>
              <w:t xml:space="preserve">Khoản 4 Điều 2; </w:t>
            </w:r>
          </w:p>
          <w:p w:rsidR="00077963" w:rsidRPr="008162B0" w:rsidRDefault="00077963" w:rsidP="00F000AD">
            <w:pPr>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 xml:space="preserve">2. </w:t>
            </w:r>
            <w:r w:rsidR="00AF02A9" w:rsidRPr="008162B0">
              <w:rPr>
                <w:rFonts w:ascii="Times New Roman" w:hAnsi="Times New Roman" w:cs="Times New Roman"/>
                <w:color w:val="000000" w:themeColor="text1"/>
                <w:sz w:val="26"/>
                <w:szCs w:val="26"/>
                <w:shd w:val="clear" w:color="auto" w:fill="FFFFFF"/>
                <w:lang w:val="vi-VN"/>
              </w:rPr>
              <w:t xml:space="preserve">Khoản 2 Điều 3; </w:t>
            </w:r>
          </w:p>
          <w:p w:rsidR="00077963" w:rsidRPr="008162B0" w:rsidRDefault="00077963" w:rsidP="00077963">
            <w:pPr>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3. Đ</w:t>
            </w:r>
            <w:r w:rsidR="00AF02A9" w:rsidRPr="008162B0">
              <w:rPr>
                <w:rFonts w:ascii="Times New Roman" w:hAnsi="Times New Roman" w:cs="Times New Roman"/>
                <w:color w:val="000000" w:themeColor="text1"/>
                <w:sz w:val="26"/>
                <w:szCs w:val="26"/>
                <w:shd w:val="clear" w:color="auto" w:fill="FFFFFF"/>
                <w:lang w:val="vi-VN"/>
              </w:rPr>
              <w:t xml:space="preserve">iểm a Khoản 4 Điều 3; </w:t>
            </w:r>
          </w:p>
          <w:p w:rsidR="00077963" w:rsidRPr="008162B0" w:rsidRDefault="00077963" w:rsidP="00077963">
            <w:pPr>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4. Đ</w:t>
            </w:r>
            <w:r w:rsidR="00AF02A9" w:rsidRPr="008162B0">
              <w:rPr>
                <w:rFonts w:ascii="Times New Roman" w:hAnsi="Times New Roman" w:cs="Times New Roman"/>
                <w:color w:val="000000" w:themeColor="text1"/>
                <w:sz w:val="26"/>
                <w:szCs w:val="26"/>
                <w:shd w:val="clear" w:color="auto" w:fill="FFFFFF"/>
                <w:lang w:val="vi-VN"/>
              </w:rPr>
              <w:t>iểm b Khoản 2 Điều 4;</w:t>
            </w:r>
          </w:p>
          <w:p w:rsidR="00077963" w:rsidRPr="008162B0" w:rsidRDefault="00077963" w:rsidP="00077963">
            <w:pPr>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5. Đ</w:t>
            </w:r>
            <w:r w:rsidR="00AF02A9" w:rsidRPr="008162B0">
              <w:rPr>
                <w:rFonts w:ascii="Times New Roman" w:hAnsi="Times New Roman" w:cs="Times New Roman"/>
                <w:color w:val="000000" w:themeColor="text1"/>
                <w:sz w:val="26"/>
                <w:szCs w:val="26"/>
                <w:shd w:val="clear" w:color="auto" w:fill="FFFFFF"/>
                <w:lang w:val="vi-VN"/>
              </w:rPr>
              <w:t xml:space="preserve">iểm c Khoản 3 Điều 4; </w:t>
            </w:r>
          </w:p>
          <w:p w:rsidR="00AF02A9" w:rsidRPr="008162B0" w:rsidRDefault="00077963" w:rsidP="00077963">
            <w:pPr>
              <w:jc w:val="both"/>
              <w:rPr>
                <w:rFonts w:ascii="Times New Roman" w:hAnsi="Times New Roman" w:cs="Times New Roman"/>
                <w:color w:val="000000" w:themeColor="text1"/>
                <w:sz w:val="26"/>
                <w:szCs w:val="26"/>
                <w:shd w:val="clear" w:color="auto" w:fill="FFFFFF"/>
              </w:rPr>
            </w:pPr>
            <w:r w:rsidRPr="008162B0">
              <w:rPr>
                <w:rFonts w:ascii="Times New Roman" w:hAnsi="Times New Roman" w:cs="Times New Roman"/>
                <w:color w:val="000000" w:themeColor="text1"/>
                <w:sz w:val="26"/>
                <w:szCs w:val="26"/>
                <w:shd w:val="clear" w:color="auto" w:fill="FFFFFF"/>
              </w:rPr>
              <w:t>6. Đ</w:t>
            </w:r>
            <w:r w:rsidR="00AF02A9" w:rsidRPr="008162B0">
              <w:rPr>
                <w:rFonts w:ascii="Times New Roman" w:hAnsi="Times New Roman" w:cs="Times New Roman"/>
                <w:color w:val="000000" w:themeColor="text1"/>
                <w:sz w:val="26"/>
                <w:szCs w:val="26"/>
                <w:shd w:val="clear" w:color="auto" w:fill="FFFFFF"/>
                <w:lang w:val="vi-VN"/>
              </w:rPr>
              <w:t>iểm c Khoản 1 và điểm b Khoản 2 Điều 7</w:t>
            </w:r>
            <w:r w:rsidR="00F000AD" w:rsidRPr="008162B0">
              <w:rPr>
                <w:rFonts w:ascii="Times New Roman" w:hAnsi="Times New Roman" w:cs="Times New Roman"/>
                <w:color w:val="000000" w:themeColor="text1"/>
                <w:sz w:val="26"/>
                <w:szCs w:val="26"/>
                <w:shd w:val="clear" w:color="auto" w:fill="FFFFFF"/>
                <w:lang w:val="vi-VN"/>
              </w:rPr>
              <w:t>.</w:t>
            </w:r>
          </w:p>
        </w:tc>
        <w:tc>
          <w:tcPr>
            <w:tcW w:w="1330" w:type="pct"/>
          </w:tcPr>
          <w:p w:rsidR="00AF02A9" w:rsidRPr="008162B0" w:rsidRDefault="007D0A01" w:rsidP="00F000AD">
            <w:pPr>
              <w:spacing w:line="340" w:lineRule="exact"/>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Đ</w:t>
            </w:r>
            <w:r w:rsidR="00AF02A9" w:rsidRPr="008162B0">
              <w:rPr>
                <w:rFonts w:ascii="Times New Roman" w:hAnsi="Times New Roman" w:cs="Times New Roman"/>
                <w:color w:val="000000" w:themeColor="text1"/>
                <w:sz w:val="26"/>
                <w:szCs w:val="26"/>
                <w:shd w:val="clear" w:color="auto" w:fill="FFFFFF"/>
                <w:lang w:val="vi-VN"/>
              </w:rPr>
              <w:t>ược bãi bỏ bởi Thông tư số </w:t>
            </w:r>
            <w:hyperlink r:id="rId37" w:tgtFrame="_blank" w:tooltip="Thông tư 08/2018/TT-BYT" w:history="1">
              <w:r w:rsidR="00AF02A9" w:rsidRPr="008162B0">
                <w:rPr>
                  <w:rStyle w:val="Hyperlink"/>
                  <w:rFonts w:ascii="Times New Roman" w:hAnsi="Times New Roman" w:cs="Times New Roman"/>
                  <w:color w:val="000000" w:themeColor="text1"/>
                  <w:sz w:val="26"/>
                  <w:szCs w:val="26"/>
                  <w:u w:val="none"/>
                  <w:shd w:val="clear" w:color="auto" w:fill="FFFFFF"/>
                  <w:lang w:val="vi-VN"/>
                </w:rPr>
                <w:t>08/2018/TT-BYT</w:t>
              </w:r>
            </w:hyperlink>
            <w:r w:rsidR="00AF02A9" w:rsidRPr="008162B0">
              <w:rPr>
                <w:rFonts w:ascii="Times New Roman" w:hAnsi="Times New Roman" w:cs="Times New Roman"/>
                <w:color w:val="000000" w:themeColor="text1"/>
                <w:sz w:val="26"/>
                <w:szCs w:val="26"/>
                <w:shd w:val="clear" w:color="auto" w:fill="FFFFFF"/>
                <w:lang w:val="vi-VN"/>
              </w:rPr>
              <w:t> ngày 18 tháng 4 năm 2018 của Bộ trưởng Bộ Y tế sửa đổi, bổ sung Thông tư số </w:t>
            </w:r>
            <w:hyperlink r:id="rId38" w:tgtFrame="_blank" w:tooltip="Thông tư 28/2017/TT-BYT" w:history="1">
              <w:r w:rsidR="00AF02A9" w:rsidRPr="008162B0">
                <w:rPr>
                  <w:rStyle w:val="Hyperlink"/>
                  <w:rFonts w:ascii="Times New Roman" w:hAnsi="Times New Roman" w:cs="Times New Roman"/>
                  <w:color w:val="000000" w:themeColor="text1"/>
                  <w:sz w:val="26"/>
                  <w:szCs w:val="26"/>
                  <w:u w:val="none"/>
                  <w:shd w:val="clear" w:color="auto" w:fill="FFFFFF"/>
                  <w:lang w:val="vi-VN"/>
                </w:rPr>
                <w:t>28/2017/TT-BYT</w:t>
              </w:r>
            </w:hyperlink>
            <w:r w:rsidR="00AF02A9" w:rsidRPr="008162B0">
              <w:rPr>
                <w:rFonts w:ascii="Times New Roman" w:hAnsi="Times New Roman" w:cs="Times New Roman"/>
                <w:color w:val="000000" w:themeColor="text1"/>
                <w:sz w:val="26"/>
                <w:szCs w:val="26"/>
                <w:shd w:val="clear" w:color="auto" w:fill="FFFFFF"/>
                <w:lang w:val="vi-VN"/>
              </w:rPr>
              <w:t> ngày 28 tháng 6 năm 2017 của Bộ trưởng Bộ Y tế quy định về quản lý thuốc kháng HIV được mua sắm tập trung cấp quốc gia sử dụng nguồn quỹ khám bệnh, chữa bệnh bảo hiểm y tế và hỗ trợ chi phí cùng chi trả đối với thuốc kháng HIV cho người nhiễm HIV có thẻ bảo hiểm y tế</w:t>
            </w:r>
            <w:r w:rsidR="00F000AD" w:rsidRPr="008162B0">
              <w:rPr>
                <w:rFonts w:ascii="Times New Roman" w:hAnsi="Times New Roman" w:cs="Times New Roman"/>
                <w:color w:val="000000" w:themeColor="text1"/>
                <w:sz w:val="26"/>
                <w:szCs w:val="26"/>
                <w:shd w:val="clear" w:color="auto" w:fill="FFFFFF"/>
                <w:lang w:val="vi-VN"/>
              </w:rPr>
              <w:t>.</w:t>
            </w:r>
          </w:p>
        </w:tc>
        <w:tc>
          <w:tcPr>
            <w:tcW w:w="565" w:type="pct"/>
            <w:vAlign w:val="center"/>
          </w:tcPr>
          <w:p w:rsidR="00AF02A9" w:rsidRPr="008162B0" w:rsidRDefault="00AF02A9" w:rsidP="00F000AD">
            <w:pPr>
              <w:spacing w:line="264" w:lineRule="auto"/>
              <w:jc w:val="center"/>
              <w:rPr>
                <w:rFonts w:ascii="Times New Roman" w:hAnsi="Times New Roman" w:cs="Times New Roman"/>
                <w:bCs/>
                <w:color w:val="000000" w:themeColor="text1"/>
                <w:sz w:val="26"/>
                <w:szCs w:val="26"/>
                <w:lang w:val="vi-VN"/>
              </w:rPr>
            </w:pPr>
            <w:r w:rsidRPr="008162B0">
              <w:rPr>
                <w:rFonts w:ascii="Times New Roman" w:hAnsi="Times New Roman" w:cs="Times New Roman"/>
                <w:color w:val="000000" w:themeColor="text1"/>
                <w:sz w:val="26"/>
                <w:szCs w:val="26"/>
              </w:rPr>
              <w:t>15/</w:t>
            </w:r>
            <w:r w:rsidR="00F000AD"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6/2018</w:t>
            </w:r>
          </w:p>
        </w:tc>
      </w:tr>
    </w:tbl>
    <w:p w:rsidR="00AF02A9" w:rsidRPr="008162B0" w:rsidRDefault="00AF02A9" w:rsidP="00AF02A9">
      <w:pPr>
        <w:rPr>
          <w:rFonts w:ascii="Times New Roman" w:hAnsi="Times New Roman" w:cs="Times New Roman"/>
          <w:b/>
          <w:color w:val="000000" w:themeColor="text1"/>
          <w:sz w:val="26"/>
          <w:szCs w:val="26"/>
          <w:lang w:val="vi-VN"/>
        </w:rPr>
      </w:pPr>
    </w:p>
    <w:p w:rsidR="00C01B7A" w:rsidRPr="008162B0" w:rsidRDefault="00C01B7A">
      <w:pP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br w:type="page"/>
      </w:r>
    </w:p>
    <w:p w:rsidR="00C01B7A" w:rsidRPr="008162B0" w:rsidRDefault="00C01B7A" w:rsidP="00C01B7A">
      <w:pPr>
        <w:spacing w:after="160"/>
        <w:jc w:val="cente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lastRenderedPageBreak/>
        <w:t>X</w:t>
      </w:r>
      <w:r w:rsidR="00743583" w:rsidRPr="008162B0">
        <w:rPr>
          <w:rFonts w:ascii="Times New Roman" w:hAnsi="Times New Roman" w:cs="Times New Roman"/>
          <w:b/>
          <w:color w:val="000000" w:themeColor="text1"/>
          <w:sz w:val="26"/>
          <w:szCs w:val="26"/>
        </w:rPr>
        <w:t>I</w:t>
      </w:r>
      <w:r w:rsidRPr="008162B0">
        <w:rPr>
          <w:rFonts w:ascii="Times New Roman" w:hAnsi="Times New Roman" w:cs="Times New Roman"/>
          <w:b/>
          <w:color w:val="000000" w:themeColor="text1"/>
          <w:sz w:val="26"/>
          <w:szCs w:val="26"/>
          <w:lang w:val="vi-VN"/>
        </w:rPr>
        <w:t>. LĨNH VỰC TRANG THIẾT BỊ VÀ CÔNG TRÌNH Y TẾ</w:t>
      </w:r>
    </w:p>
    <w:tbl>
      <w:tblPr>
        <w:tblW w:w="49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1415"/>
        <w:gridCol w:w="1988"/>
        <w:gridCol w:w="2266"/>
        <w:gridCol w:w="2695"/>
        <w:gridCol w:w="4196"/>
        <w:gridCol w:w="1701"/>
      </w:tblGrid>
      <w:tr w:rsidR="008162B0" w:rsidRPr="008162B0" w:rsidTr="005D4B20">
        <w:trPr>
          <w:trHeight w:val="405"/>
          <w:tblHeader/>
          <w:jc w:val="center"/>
        </w:trPr>
        <w:tc>
          <w:tcPr>
            <w:tcW w:w="323" w:type="pct"/>
            <w:vAlign w:val="center"/>
          </w:tcPr>
          <w:p w:rsidR="00C01B7A" w:rsidRPr="008162B0" w:rsidRDefault="00C01B7A" w:rsidP="00C01B7A">
            <w:pPr>
              <w:pStyle w:val="Heading2"/>
              <w:jc w:val="left"/>
              <w:rPr>
                <w:rFonts w:ascii="Times New Roman" w:hAnsi="Times New Roman"/>
                <w:bCs/>
                <w:color w:val="000000" w:themeColor="text1"/>
                <w:sz w:val="26"/>
                <w:szCs w:val="26"/>
                <w:lang w:val="en-US" w:eastAsia="en-US"/>
              </w:rPr>
            </w:pPr>
            <w:r w:rsidRPr="008162B0">
              <w:rPr>
                <w:rFonts w:ascii="Times New Roman" w:hAnsi="Times New Roman"/>
                <w:bCs/>
                <w:color w:val="000000" w:themeColor="text1"/>
                <w:sz w:val="26"/>
                <w:szCs w:val="26"/>
                <w:lang w:val="en-US" w:eastAsia="en-US"/>
              </w:rPr>
              <w:t>TT</w:t>
            </w:r>
          </w:p>
        </w:tc>
        <w:tc>
          <w:tcPr>
            <w:tcW w:w="464" w:type="pct"/>
            <w:vAlign w:val="center"/>
          </w:tcPr>
          <w:p w:rsidR="00C01B7A" w:rsidRPr="008162B0" w:rsidRDefault="00C01B7A" w:rsidP="00C01B7A">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Tên loại văn bản</w:t>
            </w:r>
          </w:p>
        </w:tc>
        <w:tc>
          <w:tcPr>
            <w:tcW w:w="652" w:type="pct"/>
            <w:vAlign w:val="center"/>
          </w:tcPr>
          <w:p w:rsidR="00C01B7A" w:rsidRPr="008162B0" w:rsidRDefault="00C01B7A" w:rsidP="00C01B7A">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Số, ký hiệu</w:t>
            </w:r>
          </w:p>
          <w:p w:rsidR="00C01B7A" w:rsidRPr="008162B0" w:rsidRDefault="00C01B7A" w:rsidP="00C01B7A">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tháng, năm ban hành</w:t>
            </w:r>
          </w:p>
        </w:tc>
        <w:tc>
          <w:tcPr>
            <w:tcW w:w="743" w:type="pct"/>
            <w:vAlign w:val="center"/>
          </w:tcPr>
          <w:p w:rsidR="00C01B7A" w:rsidRPr="008162B0" w:rsidRDefault="00C01B7A" w:rsidP="00C01B7A">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Trích yếu nội dung</w:t>
            </w:r>
          </w:p>
        </w:tc>
        <w:tc>
          <w:tcPr>
            <w:tcW w:w="884" w:type="pct"/>
            <w:vAlign w:val="center"/>
          </w:tcPr>
          <w:p w:rsidR="00C01B7A" w:rsidRPr="008162B0" w:rsidRDefault="00C01B7A" w:rsidP="00C01B7A">
            <w:pPr>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 xml:space="preserve">Nội dung, quy định hết hiệu lực </w:t>
            </w:r>
          </w:p>
        </w:tc>
        <w:tc>
          <w:tcPr>
            <w:tcW w:w="1376" w:type="pct"/>
            <w:vAlign w:val="center"/>
          </w:tcPr>
          <w:p w:rsidR="00C01B7A" w:rsidRPr="008162B0" w:rsidRDefault="00C01B7A" w:rsidP="00C01B7A">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58" w:type="pct"/>
            <w:vAlign w:val="center"/>
          </w:tcPr>
          <w:p w:rsidR="00C01B7A" w:rsidRPr="008162B0" w:rsidRDefault="00C01B7A" w:rsidP="00C01B7A">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5D4B20">
        <w:trPr>
          <w:trHeight w:val="405"/>
          <w:tblHeader/>
          <w:jc w:val="center"/>
        </w:trPr>
        <w:tc>
          <w:tcPr>
            <w:tcW w:w="323" w:type="pct"/>
            <w:vAlign w:val="center"/>
          </w:tcPr>
          <w:p w:rsidR="00644D56" w:rsidRPr="008162B0" w:rsidRDefault="00644D56" w:rsidP="00644D56">
            <w:pPr>
              <w:pStyle w:val="Heading2"/>
              <w:jc w:val="left"/>
              <w:rPr>
                <w:rFonts w:ascii="Times New Roman" w:hAnsi="Times New Roman"/>
                <w:b w:val="0"/>
                <w:bCs/>
                <w:color w:val="000000" w:themeColor="text1"/>
                <w:sz w:val="26"/>
                <w:szCs w:val="26"/>
                <w:lang w:val="en-US" w:eastAsia="en-US"/>
              </w:rPr>
            </w:pPr>
            <w:r w:rsidRPr="008162B0">
              <w:rPr>
                <w:rFonts w:ascii="Times New Roman" w:hAnsi="Times New Roman"/>
                <w:b w:val="0"/>
                <w:bCs/>
                <w:color w:val="000000" w:themeColor="text1"/>
                <w:sz w:val="26"/>
                <w:szCs w:val="26"/>
                <w:lang w:val="en-US" w:eastAsia="en-US"/>
              </w:rPr>
              <w:t>1.</w:t>
            </w:r>
          </w:p>
        </w:tc>
        <w:tc>
          <w:tcPr>
            <w:tcW w:w="464" w:type="pct"/>
          </w:tcPr>
          <w:p w:rsidR="00644D56" w:rsidRPr="008162B0" w:rsidRDefault="00644D56" w:rsidP="00644D56">
            <w:pPr>
              <w:spacing w:before="60" w:line="276" w:lineRule="auto"/>
              <w:jc w:val="center"/>
              <w:rPr>
                <w:rFonts w:ascii="Times New Roman" w:hAnsi="Times New Roman" w:cs="Times New Roman"/>
                <w:bCs/>
                <w:iCs/>
                <w:color w:val="000000" w:themeColor="text1"/>
                <w:sz w:val="26"/>
                <w:szCs w:val="26"/>
              </w:rPr>
            </w:pPr>
            <w:r w:rsidRPr="008162B0">
              <w:rPr>
                <w:rFonts w:ascii="Times New Roman" w:hAnsi="Times New Roman" w:cs="Times New Roman"/>
                <w:bCs/>
                <w:iCs/>
                <w:color w:val="000000" w:themeColor="text1"/>
                <w:sz w:val="26"/>
                <w:szCs w:val="26"/>
              </w:rPr>
              <w:t>Nghị định của Chính phủ</w:t>
            </w:r>
          </w:p>
        </w:tc>
        <w:tc>
          <w:tcPr>
            <w:tcW w:w="652" w:type="pct"/>
          </w:tcPr>
          <w:p w:rsidR="00644D56" w:rsidRPr="008162B0" w:rsidRDefault="00644D56" w:rsidP="00644D56">
            <w:pPr>
              <w:spacing w:before="60" w:line="276"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36/2016/NĐ-CP</w:t>
            </w:r>
          </w:p>
          <w:p w:rsidR="00644D56" w:rsidRPr="008162B0" w:rsidRDefault="00644D56" w:rsidP="00644D56">
            <w:pPr>
              <w:spacing w:before="60" w:line="276" w:lineRule="auto"/>
              <w:jc w:val="center"/>
              <w:rPr>
                <w:rFonts w:ascii="Times New Roman" w:hAnsi="Times New Roman" w:cs="Times New Roman"/>
                <w:color w:val="000000" w:themeColor="text1"/>
                <w:sz w:val="26"/>
                <w:szCs w:val="26"/>
              </w:rPr>
            </w:pPr>
          </w:p>
          <w:p w:rsidR="00644D56" w:rsidRPr="008162B0" w:rsidRDefault="00644D56" w:rsidP="00644D56">
            <w:pPr>
              <w:spacing w:before="60" w:line="276"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15/</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5/2016</w:t>
            </w:r>
          </w:p>
        </w:tc>
        <w:tc>
          <w:tcPr>
            <w:tcW w:w="743" w:type="pct"/>
          </w:tcPr>
          <w:p w:rsidR="00644D56" w:rsidRPr="008162B0" w:rsidRDefault="00644D56" w:rsidP="00644D56">
            <w:pPr>
              <w:spacing w:before="60" w:line="276"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Quản lý trang thiết bị y tế</w:t>
            </w:r>
            <w:r w:rsidRPr="008162B0">
              <w:rPr>
                <w:rFonts w:ascii="Times New Roman" w:hAnsi="Times New Roman" w:cs="Times New Roman"/>
                <w:color w:val="000000" w:themeColor="text1"/>
                <w:sz w:val="26"/>
                <w:szCs w:val="26"/>
                <w:lang w:val="vi-VN"/>
              </w:rPr>
              <w:t>.</w:t>
            </w:r>
          </w:p>
        </w:tc>
        <w:tc>
          <w:tcPr>
            <w:tcW w:w="884" w:type="pct"/>
          </w:tcPr>
          <w:p w:rsidR="00644D56" w:rsidRPr="008162B0" w:rsidRDefault="00644D56" w:rsidP="00644D56">
            <w:pPr>
              <w:shd w:val="clear" w:color="auto" w:fill="FFFFFF"/>
              <w:spacing w:line="234" w:lineRule="atLeast"/>
              <w:rPr>
                <w:rFonts w:ascii="Times New Roman" w:eastAsia="Times New Roman" w:hAnsi="Times New Roman" w:cs="Times New Roman"/>
                <w:color w:val="000000" w:themeColor="text1"/>
                <w:sz w:val="26"/>
                <w:szCs w:val="26"/>
              </w:rPr>
            </w:pPr>
            <w:bookmarkStart w:id="21" w:name="dc_57"/>
            <w:r w:rsidRPr="008162B0">
              <w:rPr>
                <w:rFonts w:ascii="Times New Roman" w:eastAsia="Times New Roman" w:hAnsi="Times New Roman" w:cs="Times New Roman"/>
                <w:color w:val="000000" w:themeColor="text1"/>
                <w:sz w:val="26"/>
                <w:szCs w:val="26"/>
                <w:lang w:val="vi-VN"/>
              </w:rPr>
              <w:t>1. Khoản 2 Điều 12</w:t>
            </w:r>
            <w:bookmarkEnd w:id="21"/>
            <w:r w:rsidRPr="008162B0">
              <w:rPr>
                <w:rFonts w:ascii="Times New Roman" w:eastAsia="Times New Roman" w:hAnsi="Times New Roman" w:cs="Times New Roman"/>
                <w:color w:val="000000" w:themeColor="text1"/>
                <w:sz w:val="26"/>
                <w:szCs w:val="26"/>
                <w:lang w:val="vi-VN"/>
              </w:rPr>
              <w:t>.</w:t>
            </w:r>
          </w:p>
          <w:p w:rsidR="00644D56" w:rsidRPr="008162B0" w:rsidRDefault="00644D56" w:rsidP="00644D56">
            <w:pPr>
              <w:shd w:val="clear" w:color="auto" w:fill="FFFFFF"/>
              <w:spacing w:line="234" w:lineRule="atLeast"/>
              <w:rPr>
                <w:rFonts w:ascii="Times New Roman" w:eastAsia="Times New Roman" w:hAnsi="Times New Roman" w:cs="Times New Roman"/>
                <w:color w:val="000000" w:themeColor="text1"/>
                <w:sz w:val="26"/>
                <w:szCs w:val="26"/>
              </w:rPr>
            </w:pPr>
            <w:bookmarkStart w:id="22" w:name="dc_58"/>
            <w:r w:rsidRPr="008162B0">
              <w:rPr>
                <w:rFonts w:ascii="Times New Roman" w:eastAsia="Times New Roman" w:hAnsi="Times New Roman" w:cs="Times New Roman"/>
                <w:color w:val="000000" w:themeColor="text1"/>
                <w:sz w:val="26"/>
                <w:szCs w:val="26"/>
                <w:lang w:val="vi-VN"/>
              </w:rPr>
              <w:t>2. Điểm b khoản 2 Điều 15</w:t>
            </w:r>
            <w:bookmarkEnd w:id="22"/>
            <w:r w:rsidRPr="008162B0">
              <w:rPr>
                <w:rFonts w:ascii="Times New Roman" w:eastAsia="Times New Roman" w:hAnsi="Times New Roman" w:cs="Times New Roman"/>
                <w:color w:val="000000" w:themeColor="text1"/>
                <w:sz w:val="26"/>
                <w:szCs w:val="26"/>
                <w:lang w:val="vi-VN"/>
              </w:rPr>
              <w:t>.</w:t>
            </w:r>
          </w:p>
          <w:p w:rsidR="00644D56" w:rsidRPr="008162B0" w:rsidRDefault="00644D56" w:rsidP="00644D56">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8162B0">
              <w:rPr>
                <w:rFonts w:ascii="Times New Roman" w:eastAsia="Times New Roman" w:hAnsi="Times New Roman" w:cs="Times New Roman"/>
                <w:color w:val="000000" w:themeColor="text1"/>
                <w:sz w:val="26"/>
                <w:szCs w:val="26"/>
                <w:lang w:val="vi-VN"/>
              </w:rPr>
              <w:t>3. M</w:t>
            </w:r>
            <w:r w:rsidRPr="008162B0">
              <w:rPr>
                <w:rFonts w:ascii="Times New Roman" w:eastAsia="Times New Roman" w:hAnsi="Times New Roman" w:cs="Times New Roman"/>
                <w:color w:val="000000" w:themeColor="text1"/>
                <w:sz w:val="26"/>
                <w:szCs w:val="26"/>
              </w:rPr>
              <w:t>ẫ</w:t>
            </w:r>
            <w:r w:rsidRPr="008162B0">
              <w:rPr>
                <w:rFonts w:ascii="Times New Roman" w:eastAsia="Times New Roman" w:hAnsi="Times New Roman" w:cs="Times New Roman"/>
                <w:color w:val="000000" w:themeColor="text1"/>
                <w:sz w:val="26"/>
                <w:szCs w:val="26"/>
                <w:lang w:val="vi-VN"/>
              </w:rPr>
              <w:t>u số 10 Phụ lục I.</w:t>
            </w:r>
          </w:p>
          <w:p w:rsidR="00644D56" w:rsidRPr="008162B0" w:rsidRDefault="00644D56" w:rsidP="00644D56">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8162B0">
              <w:rPr>
                <w:rFonts w:ascii="Times New Roman" w:eastAsia="Times New Roman" w:hAnsi="Times New Roman" w:cs="Times New Roman"/>
                <w:color w:val="000000" w:themeColor="text1"/>
                <w:sz w:val="26"/>
                <w:szCs w:val="26"/>
                <w:lang w:val="vi-VN"/>
              </w:rPr>
              <w:t>4. M</w:t>
            </w:r>
            <w:r w:rsidRPr="008162B0">
              <w:rPr>
                <w:rFonts w:ascii="Times New Roman" w:eastAsia="Times New Roman" w:hAnsi="Times New Roman" w:cs="Times New Roman"/>
                <w:color w:val="000000" w:themeColor="text1"/>
                <w:sz w:val="26"/>
                <w:szCs w:val="26"/>
              </w:rPr>
              <w:t>ẫ</w:t>
            </w:r>
            <w:r w:rsidRPr="008162B0">
              <w:rPr>
                <w:rFonts w:ascii="Times New Roman" w:eastAsia="Times New Roman" w:hAnsi="Times New Roman" w:cs="Times New Roman"/>
                <w:color w:val="000000" w:themeColor="text1"/>
                <w:sz w:val="26"/>
                <w:szCs w:val="26"/>
                <w:lang w:val="vi-VN"/>
              </w:rPr>
              <w:t>u số 11 Phụ lục I.</w:t>
            </w:r>
          </w:p>
          <w:p w:rsidR="00644D56" w:rsidRPr="008162B0" w:rsidRDefault="00644D56" w:rsidP="00644D56">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8162B0">
              <w:rPr>
                <w:rFonts w:ascii="Times New Roman" w:eastAsia="Times New Roman" w:hAnsi="Times New Roman" w:cs="Times New Roman"/>
                <w:color w:val="000000" w:themeColor="text1"/>
                <w:sz w:val="26"/>
                <w:szCs w:val="26"/>
                <w:lang w:val="vi-VN"/>
              </w:rPr>
              <w:t>5. M</w:t>
            </w:r>
            <w:r w:rsidRPr="008162B0">
              <w:rPr>
                <w:rFonts w:ascii="Times New Roman" w:eastAsia="Times New Roman" w:hAnsi="Times New Roman" w:cs="Times New Roman"/>
                <w:color w:val="000000" w:themeColor="text1"/>
                <w:sz w:val="26"/>
                <w:szCs w:val="26"/>
              </w:rPr>
              <w:t>ẫ</w:t>
            </w:r>
            <w:r w:rsidRPr="008162B0">
              <w:rPr>
                <w:rFonts w:ascii="Times New Roman" w:eastAsia="Times New Roman" w:hAnsi="Times New Roman" w:cs="Times New Roman"/>
                <w:color w:val="000000" w:themeColor="text1"/>
                <w:sz w:val="26"/>
                <w:szCs w:val="26"/>
                <w:lang w:val="vi-VN"/>
              </w:rPr>
              <w:t>u số 08 Phụ lục IV.</w:t>
            </w:r>
          </w:p>
          <w:p w:rsidR="00644D56" w:rsidRPr="008162B0" w:rsidRDefault="00644D56" w:rsidP="00644D56">
            <w:pPr>
              <w:spacing w:line="276" w:lineRule="auto"/>
              <w:rPr>
                <w:rFonts w:ascii="Times New Roman" w:hAnsi="Times New Roman" w:cs="Times New Roman"/>
                <w:color w:val="000000" w:themeColor="text1"/>
                <w:sz w:val="26"/>
                <w:szCs w:val="26"/>
                <w:shd w:val="clear" w:color="auto" w:fill="FFFFFF"/>
                <w:lang w:val="vi-VN"/>
              </w:rPr>
            </w:pPr>
          </w:p>
        </w:tc>
        <w:tc>
          <w:tcPr>
            <w:tcW w:w="1376" w:type="pct"/>
            <w:vAlign w:val="center"/>
          </w:tcPr>
          <w:p w:rsidR="00644D56" w:rsidRPr="008162B0" w:rsidRDefault="00644D56" w:rsidP="00FF0236">
            <w:pPr>
              <w:spacing w:before="100" w:beforeAutospacing="1" w:line="340" w:lineRule="exact"/>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 xml:space="preserve">Được bãi bỏ bởi Nghị định </w:t>
            </w:r>
            <w:r w:rsidR="00FF0236">
              <w:rPr>
                <w:rFonts w:ascii="Times New Roman" w:hAnsi="Times New Roman" w:cs="Times New Roman"/>
                <w:color w:val="000000" w:themeColor="text1"/>
                <w:sz w:val="26"/>
                <w:szCs w:val="26"/>
              </w:rPr>
              <w:t xml:space="preserve">số </w:t>
            </w:r>
            <w:r w:rsidRPr="008162B0">
              <w:rPr>
                <w:rFonts w:ascii="Times New Roman" w:hAnsi="Times New Roman" w:cs="Times New Roman"/>
                <w:color w:val="000000" w:themeColor="text1"/>
                <w:sz w:val="26"/>
                <w:szCs w:val="26"/>
              </w:rPr>
              <w:t xml:space="preserve">169/2018/NĐ-CP ngày 31/12/2018 của Chính phủ </w:t>
            </w:r>
            <w:r w:rsidRPr="008162B0">
              <w:rPr>
                <w:rFonts w:ascii="Times New Roman" w:hAnsi="Times New Roman" w:cs="Times New Roman"/>
                <w:iCs/>
                <w:color w:val="000000" w:themeColor="text1"/>
                <w:sz w:val="26"/>
                <w:szCs w:val="26"/>
                <w:shd w:val="clear" w:color="auto" w:fill="FFFFFF"/>
              </w:rPr>
              <w:t>s</w:t>
            </w:r>
            <w:r w:rsidRPr="008162B0">
              <w:rPr>
                <w:rFonts w:ascii="Times New Roman" w:hAnsi="Times New Roman" w:cs="Times New Roman"/>
                <w:iCs/>
                <w:color w:val="000000" w:themeColor="text1"/>
                <w:sz w:val="26"/>
                <w:szCs w:val="26"/>
                <w:shd w:val="clear" w:color="auto" w:fill="FFFFFF"/>
                <w:lang w:val="vi-VN"/>
              </w:rPr>
              <w:t>ửa đổi, bổ sung một số điều của Nghị định số 36/2</w:t>
            </w:r>
            <w:r w:rsidRPr="008162B0">
              <w:rPr>
                <w:rFonts w:ascii="Times New Roman" w:hAnsi="Times New Roman" w:cs="Times New Roman"/>
                <w:iCs/>
                <w:color w:val="000000" w:themeColor="text1"/>
                <w:sz w:val="26"/>
                <w:szCs w:val="26"/>
                <w:shd w:val="clear" w:color="auto" w:fill="FFFFFF"/>
              </w:rPr>
              <w:t>01</w:t>
            </w:r>
            <w:r w:rsidRPr="008162B0">
              <w:rPr>
                <w:rFonts w:ascii="Times New Roman" w:hAnsi="Times New Roman" w:cs="Times New Roman"/>
                <w:iCs/>
                <w:color w:val="000000" w:themeColor="text1"/>
                <w:sz w:val="26"/>
                <w:szCs w:val="26"/>
                <w:shd w:val="clear" w:color="auto" w:fill="FFFFFF"/>
                <w:lang w:val="vi-VN"/>
              </w:rPr>
              <w:t>6/NĐ-CP ng</w:t>
            </w:r>
            <w:r w:rsidRPr="008162B0">
              <w:rPr>
                <w:rFonts w:ascii="Times New Roman" w:hAnsi="Times New Roman" w:cs="Times New Roman"/>
                <w:iCs/>
                <w:color w:val="000000" w:themeColor="text1"/>
                <w:sz w:val="26"/>
                <w:szCs w:val="26"/>
                <w:shd w:val="clear" w:color="auto" w:fill="FFFFFF"/>
              </w:rPr>
              <w:t>à</w:t>
            </w:r>
            <w:r w:rsidRPr="008162B0">
              <w:rPr>
                <w:rFonts w:ascii="Times New Roman" w:hAnsi="Times New Roman" w:cs="Times New Roman"/>
                <w:iCs/>
                <w:color w:val="000000" w:themeColor="text1"/>
                <w:sz w:val="26"/>
                <w:szCs w:val="26"/>
                <w:shd w:val="clear" w:color="auto" w:fill="FFFFFF"/>
                <w:lang w:val="vi-VN"/>
              </w:rPr>
              <w:t>y 15 tháng 5 năm 2016 của Chính phủ về quản lý trang thiết bị y t</w:t>
            </w:r>
            <w:r w:rsidRPr="008162B0">
              <w:rPr>
                <w:rFonts w:ascii="Times New Roman" w:hAnsi="Times New Roman" w:cs="Times New Roman"/>
                <w:iCs/>
                <w:color w:val="000000" w:themeColor="text1"/>
                <w:sz w:val="26"/>
                <w:szCs w:val="26"/>
                <w:shd w:val="clear" w:color="auto" w:fill="FFFFFF"/>
              </w:rPr>
              <w:t>ế</w:t>
            </w:r>
            <w:r w:rsidRPr="008162B0">
              <w:rPr>
                <w:rFonts w:ascii="Times New Roman" w:hAnsi="Times New Roman" w:cs="Times New Roman"/>
                <w:iCs/>
                <w:color w:val="000000" w:themeColor="text1"/>
                <w:sz w:val="26"/>
                <w:szCs w:val="26"/>
                <w:shd w:val="clear" w:color="auto" w:fill="FFFFFF"/>
                <w:lang w:val="vi-VN"/>
              </w:rPr>
              <w:t>.</w:t>
            </w:r>
          </w:p>
        </w:tc>
        <w:tc>
          <w:tcPr>
            <w:tcW w:w="558" w:type="pct"/>
            <w:vAlign w:val="center"/>
          </w:tcPr>
          <w:p w:rsidR="00644D56" w:rsidRPr="008162B0" w:rsidRDefault="00644D56" w:rsidP="00644D56">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31/12/2018</w:t>
            </w:r>
          </w:p>
        </w:tc>
      </w:tr>
      <w:tr w:rsidR="00644D56" w:rsidRPr="008162B0" w:rsidTr="005D4B20">
        <w:trPr>
          <w:trHeight w:val="405"/>
          <w:tblHeader/>
          <w:jc w:val="center"/>
        </w:trPr>
        <w:tc>
          <w:tcPr>
            <w:tcW w:w="323" w:type="pct"/>
            <w:vAlign w:val="center"/>
          </w:tcPr>
          <w:p w:rsidR="00644D56" w:rsidRPr="008162B0" w:rsidRDefault="00644D56" w:rsidP="00644D56">
            <w:pPr>
              <w:pStyle w:val="Heading2"/>
              <w:jc w:val="left"/>
              <w:rPr>
                <w:rFonts w:ascii="Times New Roman" w:hAnsi="Times New Roman"/>
                <w:b w:val="0"/>
                <w:bCs/>
                <w:color w:val="000000" w:themeColor="text1"/>
                <w:sz w:val="26"/>
                <w:szCs w:val="26"/>
                <w:lang w:val="en-US" w:eastAsia="en-US"/>
              </w:rPr>
            </w:pPr>
            <w:r w:rsidRPr="008162B0">
              <w:rPr>
                <w:rFonts w:ascii="Times New Roman" w:hAnsi="Times New Roman"/>
                <w:b w:val="0"/>
                <w:bCs/>
                <w:color w:val="000000" w:themeColor="text1"/>
                <w:sz w:val="26"/>
                <w:szCs w:val="26"/>
                <w:lang w:val="en-US" w:eastAsia="en-US"/>
              </w:rPr>
              <w:t>2.</w:t>
            </w:r>
          </w:p>
        </w:tc>
        <w:tc>
          <w:tcPr>
            <w:tcW w:w="464" w:type="pct"/>
          </w:tcPr>
          <w:p w:rsidR="00644D56" w:rsidRPr="008162B0" w:rsidRDefault="00644D56" w:rsidP="00644D56">
            <w:pPr>
              <w:spacing w:line="276"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Thông tư của Bộ</w:t>
            </w:r>
            <w:r w:rsidRPr="008162B0">
              <w:rPr>
                <w:rFonts w:ascii="Times New Roman" w:hAnsi="Times New Roman" w:cs="Times New Roman"/>
                <w:color w:val="000000" w:themeColor="text1"/>
                <w:sz w:val="26"/>
                <w:szCs w:val="26"/>
                <w:lang w:val="vi-VN"/>
              </w:rPr>
              <w:t xml:space="preserve"> trưởng Bộ</w:t>
            </w:r>
            <w:r w:rsidRPr="008162B0">
              <w:rPr>
                <w:rFonts w:ascii="Times New Roman" w:hAnsi="Times New Roman" w:cs="Times New Roman"/>
                <w:color w:val="000000" w:themeColor="text1"/>
                <w:sz w:val="26"/>
                <w:szCs w:val="26"/>
              </w:rPr>
              <w:t xml:space="preserve"> Y tế</w:t>
            </w:r>
          </w:p>
        </w:tc>
        <w:tc>
          <w:tcPr>
            <w:tcW w:w="652" w:type="pct"/>
          </w:tcPr>
          <w:p w:rsidR="00644D56" w:rsidRPr="008162B0" w:rsidRDefault="00644D56" w:rsidP="00644D56">
            <w:pPr>
              <w:spacing w:line="276"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30/2015/TT-BYT</w:t>
            </w:r>
          </w:p>
          <w:p w:rsidR="00644D56" w:rsidRPr="008162B0" w:rsidRDefault="00644D56" w:rsidP="00644D56">
            <w:pPr>
              <w:spacing w:line="276" w:lineRule="auto"/>
              <w:jc w:val="center"/>
              <w:rPr>
                <w:rFonts w:ascii="Times New Roman" w:hAnsi="Times New Roman" w:cs="Times New Roman"/>
                <w:color w:val="000000" w:themeColor="text1"/>
                <w:sz w:val="26"/>
                <w:szCs w:val="26"/>
              </w:rPr>
            </w:pPr>
          </w:p>
          <w:p w:rsidR="00644D56" w:rsidRPr="008162B0" w:rsidRDefault="00644D56" w:rsidP="00644D56">
            <w:pPr>
              <w:spacing w:line="276"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12/10/2015</w:t>
            </w:r>
          </w:p>
        </w:tc>
        <w:tc>
          <w:tcPr>
            <w:tcW w:w="743" w:type="pct"/>
          </w:tcPr>
          <w:p w:rsidR="00644D56" w:rsidRPr="008162B0" w:rsidRDefault="00644D56" w:rsidP="00644D56">
            <w:pPr>
              <w:spacing w:line="276"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iCs/>
                <w:color w:val="000000" w:themeColor="text1"/>
                <w:sz w:val="26"/>
                <w:szCs w:val="26"/>
                <w:shd w:val="clear" w:color="auto" w:fill="FFFFFF"/>
              </w:rPr>
              <w:t>Quy định việc nhập khẩu trang thiết bị y tế</w:t>
            </w:r>
            <w:r w:rsidRPr="008162B0">
              <w:rPr>
                <w:rFonts w:ascii="Times New Roman" w:hAnsi="Times New Roman" w:cs="Times New Roman"/>
                <w:iCs/>
                <w:color w:val="000000" w:themeColor="text1"/>
                <w:sz w:val="26"/>
                <w:szCs w:val="26"/>
                <w:shd w:val="clear" w:color="auto" w:fill="FFFFFF"/>
                <w:lang w:val="vi-VN"/>
              </w:rPr>
              <w:t>.</w:t>
            </w:r>
          </w:p>
        </w:tc>
        <w:tc>
          <w:tcPr>
            <w:tcW w:w="884" w:type="pct"/>
          </w:tcPr>
          <w:p w:rsidR="00644D56" w:rsidRPr="008162B0" w:rsidRDefault="00644D56" w:rsidP="00644D56">
            <w:pPr>
              <w:spacing w:line="276" w:lineRule="auto"/>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vi-VN"/>
              </w:rPr>
              <w:t>Danh mục mã hàng ban hành tại Phụ lục số I.</w:t>
            </w:r>
          </w:p>
        </w:tc>
        <w:tc>
          <w:tcPr>
            <w:tcW w:w="1376" w:type="pct"/>
            <w:vAlign w:val="center"/>
          </w:tcPr>
          <w:p w:rsidR="00644D56" w:rsidRPr="008162B0" w:rsidRDefault="008162B0" w:rsidP="00644D56">
            <w:pPr>
              <w:spacing w:line="340" w:lineRule="exact"/>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sidR="00644D56" w:rsidRPr="008162B0">
              <w:rPr>
                <w:rFonts w:ascii="Times New Roman" w:hAnsi="Times New Roman" w:cs="Times New Roman"/>
                <w:color w:val="000000" w:themeColor="text1"/>
                <w:sz w:val="26"/>
                <w:szCs w:val="26"/>
                <w:lang w:val="pt-BR"/>
              </w:rPr>
              <w:t>ược bãi bỏ bởi Thông tư số 12/2018/TT-BYT ngày 15/5/2018 của Bộ trưởng Bộ Y tế</w:t>
            </w:r>
            <w:r w:rsidR="00644D56" w:rsidRPr="008162B0">
              <w:rPr>
                <w:rFonts w:ascii="Times New Roman" w:hAnsi="Times New Roman" w:cs="Times New Roman"/>
                <w:iCs/>
                <w:color w:val="000000" w:themeColor="text1"/>
                <w:sz w:val="26"/>
                <w:szCs w:val="26"/>
                <w:shd w:val="clear" w:color="auto" w:fill="FFFFFF"/>
                <w:lang w:val="vi-VN"/>
              </w:rPr>
              <w:t xml:space="preserve"> ban hành Danh mục trang thiết bị y tế được xác định mã số hàng hóa theo Danh mục hàng hóa xuất khẩu, nhập khẩu Việt Nam.</w:t>
            </w:r>
          </w:p>
        </w:tc>
        <w:tc>
          <w:tcPr>
            <w:tcW w:w="558" w:type="pct"/>
            <w:vAlign w:val="center"/>
          </w:tcPr>
          <w:p w:rsidR="00644D56" w:rsidRPr="008162B0" w:rsidRDefault="00644D56" w:rsidP="00644D56">
            <w:pPr>
              <w:spacing w:line="340" w:lineRule="exact"/>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7/2018</w:t>
            </w:r>
          </w:p>
        </w:tc>
      </w:tr>
    </w:tbl>
    <w:p w:rsidR="00C01B7A" w:rsidRPr="008162B0" w:rsidRDefault="00C01B7A" w:rsidP="00AF02A9">
      <w:pPr>
        <w:rPr>
          <w:rFonts w:ascii="Times New Roman" w:hAnsi="Times New Roman" w:cs="Times New Roman"/>
          <w:b/>
          <w:color w:val="000000" w:themeColor="text1"/>
          <w:sz w:val="26"/>
          <w:szCs w:val="26"/>
          <w:lang w:val="vi-VN"/>
        </w:rPr>
      </w:pPr>
    </w:p>
    <w:p w:rsidR="00C01B7A" w:rsidRPr="008162B0" w:rsidRDefault="00C01B7A">
      <w:pP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br w:type="page"/>
      </w:r>
    </w:p>
    <w:p w:rsidR="00C01B7A" w:rsidRPr="008162B0" w:rsidRDefault="00C01B7A" w:rsidP="00C01B7A">
      <w:pPr>
        <w:spacing w:after="160"/>
        <w:jc w:val="cente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lastRenderedPageBreak/>
        <w:t>XI</w:t>
      </w:r>
      <w:r w:rsidR="00743583" w:rsidRPr="008162B0">
        <w:rPr>
          <w:rFonts w:ascii="Times New Roman" w:hAnsi="Times New Roman" w:cs="Times New Roman"/>
          <w:b/>
          <w:color w:val="000000" w:themeColor="text1"/>
          <w:sz w:val="26"/>
          <w:szCs w:val="26"/>
        </w:rPr>
        <w:t>I</w:t>
      </w:r>
      <w:r w:rsidRPr="008162B0">
        <w:rPr>
          <w:rFonts w:ascii="Times New Roman" w:hAnsi="Times New Roman" w:cs="Times New Roman"/>
          <w:b/>
          <w:color w:val="000000" w:themeColor="text1"/>
          <w:sz w:val="26"/>
          <w:szCs w:val="26"/>
          <w:lang w:val="vi-VN"/>
        </w:rPr>
        <w:t>. LĨNH VỰC QUẢN LÝ CHUNG</w:t>
      </w:r>
    </w:p>
    <w:tbl>
      <w:tblPr>
        <w:tblW w:w="49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6"/>
        <w:gridCol w:w="1415"/>
        <w:gridCol w:w="1987"/>
        <w:gridCol w:w="2269"/>
        <w:gridCol w:w="2690"/>
        <w:gridCol w:w="4111"/>
        <w:gridCol w:w="1700"/>
      </w:tblGrid>
      <w:tr w:rsidR="008162B0" w:rsidRPr="008162B0" w:rsidTr="00E728D1">
        <w:trPr>
          <w:trHeight w:val="405"/>
          <w:jc w:val="center"/>
        </w:trPr>
        <w:tc>
          <w:tcPr>
            <w:tcW w:w="322" w:type="pct"/>
            <w:vAlign w:val="center"/>
          </w:tcPr>
          <w:p w:rsidR="00C01B7A" w:rsidRPr="008162B0" w:rsidRDefault="00C01B7A" w:rsidP="00C01B7A">
            <w:pPr>
              <w:spacing w:line="288" w:lineRule="auto"/>
              <w:ind w:left="-27"/>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TT</w:t>
            </w:r>
          </w:p>
        </w:tc>
        <w:tc>
          <w:tcPr>
            <w:tcW w:w="467" w:type="pct"/>
            <w:vAlign w:val="center"/>
          </w:tcPr>
          <w:p w:rsidR="00C01B7A" w:rsidRPr="008162B0" w:rsidRDefault="00C01B7A" w:rsidP="00C01B7A">
            <w:pPr>
              <w:spacing w:line="288"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w:t>
            </w:r>
          </w:p>
          <w:p w:rsidR="00C01B7A" w:rsidRPr="008162B0" w:rsidRDefault="00C01B7A" w:rsidP="00C01B7A">
            <w:pPr>
              <w:spacing w:line="288"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văn bản/Cơ quan ban hành</w:t>
            </w:r>
          </w:p>
        </w:tc>
        <w:tc>
          <w:tcPr>
            <w:tcW w:w="656" w:type="pct"/>
            <w:vAlign w:val="center"/>
          </w:tcPr>
          <w:p w:rsidR="00C01B7A" w:rsidRPr="008162B0" w:rsidRDefault="00C01B7A" w:rsidP="00074A33">
            <w:pPr>
              <w:spacing w:line="288"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 ký hiệu</w:t>
            </w:r>
          </w:p>
          <w:p w:rsidR="00C01B7A" w:rsidRPr="008162B0" w:rsidRDefault="00C01B7A" w:rsidP="00074A33">
            <w:pPr>
              <w:spacing w:line="288"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ban hành</w:t>
            </w:r>
          </w:p>
        </w:tc>
        <w:tc>
          <w:tcPr>
            <w:tcW w:w="749" w:type="pct"/>
            <w:vAlign w:val="center"/>
          </w:tcPr>
          <w:p w:rsidR="00C01B7A" w:rsidRPr="008162B0" w:rsidRDefault="00C01B7A" w:rsidP="00074A33">
            <w:pPr>
              <w:spacing w:line="288"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tc>
        <w:tc>
          <w:tcPr>
            <w:tcW w:w="888" w:type="pct"/>
            <w:vAlign w:val="center"/>
          </w:tcPr>
          <w:p w:rsidR="00C01B7A" w:rsidRPr="008162B0" w:rsidRDefault="00C01B7A" w:rsidP="005D4B20">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 ngưng hiệu lực</w:t>
            </w:r>
          </w:p>
        </w:tc>
        <w:tc>
          <w:tcPr>
            <w:tcW w:w="1357" w:type="pct"/>
            <w:vAlign w:val="center"/>
          </w:tcPr>
          <w:p w:rsidR="00C01B7A" w:rsidRPr="008162B0" w:rsidRDefault="00C01B7A" w:rsidP="005D4B20">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 ngưng hiệu lực</w:t>
            </w:r>
          </w:p>
        </w:tc>
        <w:tc>
          <w:tcPr>
            <w:tcW w:w="561" w:type="pct"/>
            <w:vAlign w:val="center"/>
          </w:tcPr>
          <w:p w:rsidR="00C01B7A" w:rsidRPr="008162B0" w:rsidRDefault="00C01B7A" w:rsidP="005D4B20">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5D4B20" w:rsidRPr="008162B0" w:rsidTr="00E728D1">
        <w:trPr>
          <w:trHeight w:val="405"/>
          <w:jc w:val="center"/>
        </w:trPr>
        <w:tc>
          <w:tcPr>
            <w:tcW w:w="322" w:type="pct"/>
            <w:vAlign w:val="center"/>
          </w:tcPr>
          <w:p w:rsidR="00C01B7A" w:rsidRPr="008162B0" w:rsidRDefault="00C01B7A" w:rsidP="00C01B7A">
            <w:pPr>
              <w:numPr>
                <w:ilvl w:val="0"/>
                <w:numId w:val="6"/>
              </w:numPr>
              <w:spacing w:line="288" w:lineRule="auto"/>
              <w:ind w:left="0" w:firstLine="0"/>
              <w:jc w:val="center"/>
              <w:rPr>
                <w:rFonts w:ascii="Times New Roman" w:hAnsi="Times New Roman" w:cs="Times New Roman"/>
                <w:color w:val="000000" w:themeColor="text1"/>
                <w:sz w:val="26"/>
                <w:szCs w:val="26"/>
              </w:rPr>
            </w:pPr>
          </w:p>
        </w:tc>
        <w:tc>
          <w:tcPr>
            <w:tcW w:w="467" w:type="pct"/>
          </w:tcPr>
          <w:p w:rsidR="00C01B7A" w:rsidRPr="008162B0" w:rsidRDefault="00C01B7A" w:rsidP="00C01B7A">
            <w:pPr>
              <w:spacing w:line="288" w:lineRule="auto"/>
              <w:jc w:val="center"/>
              <w:rPr>
                <w:rFonts w:ascii="Times New Roman" w:hAnsi="Times New Roman" w:cs="Times New Roman"/>
                <w:color w:val="000000" w:themeColor="text1"/>
                <w:sz w:val="26"/>
                <w:szCs w:val="26"/>
              </w:rPr>
            </w:pPr>
            <w:r w:rsidRPr="008162B0">
              <w:rPr>
                <w:rFonts w:ascii="Times New Roman" w:eastAsia="Times New Roman" w:hAnsi="Times New Roman" w:cs="Times New Roman"/>
                <w:color w:val="000000" w:themeColor="text1"/>
                <w:sz w:val="26"/>
                <w:szCs w:val="26"/>
              </w:rPr>
              <w:t>Thông tư của Bộ</w:t>
            </w:r>
            <w:r w:rsidR="005D4B20" w:rsidRPr="008162B0">
              <w:rPr>
                <w:rFonts w:ascii="Times New Roman" w:eastAsia="Times New Roman" w:hAnsi="Times New Roman" w:cs="Times New Roman"/>
                <w:color w:val="000000" w:themeColor="text1"/>
                <w:sz w:val="26"/>
                <w:szCs w:val="26"/>
                <w:lang w:val="vi-VN"/>
              </w:rPr>
              <w:t xml:space="preserve"> trưởng Bộ</w:t>
            </w:r>
            <w:r w:rsidRPr="008162B0">
              <w:rPr>
                <w:rFonts w:ascii="Times New Roman" w:eastAsia="Times New Roman" w:hAnsi="Times New Roman" w:cs="Times New Roman"/>
                <w:color w:val="000000" w:themeColor="text1"/>
                <w:sz w:val="26"/>
                <w:szCs w:val="26"/>
              </w:rPr>
              <w:t xml:space="preserve"> Y tế</w:t>
            </w:r>
          </w:p>
        </w:tc>
        <w:tc>
          <w:tcPr>
            <w:tcW w:w="656" w:type="pct"/>
          </w:tcPr>
          <w:p w:rsidR="00C01B7A" w:rsidRPr="008162B0" w:rsidRDefault="00C01B7A" w:rsidP="00074A33">
            <w:pPr>
              <w:spacing w:line="288"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09/2015/TT-BYT</w:t>
            </w:r>
          </w:p>
          <w:p w:rsidR="005D4B20" w:rsidRPr="008162B0" w:rsidRDefault="005D4B20" w:rsidP="00074A33">
            <w:pPr>
              <w:spacing w:line="288" w:lineRule="auto"/>
              <w:jc w:val="center"/>
              <w:rPr>
                <w:rFonts w:ascii="Times New Roman" w:hAnsi="Times New Roman" w:cs="Times New Roman"/>
                <w:color w:val="000000" w:themeColor="text1"/>
                <w:sz w:val="26"/>
                <w:szCs w:val="26"/>
              </w:rPr>
            </w:pPr>
          </w:p>
          <w:p w:rsidR="00C01B7A" w:rsidRPr="008162B0" w:rsidRDefault="00C01B7A" w:rsidP="00074A33">
            <w:pPr>
              <w:spacing w:line="288" w:lineRule="auto"/>
              <w:jc w:val="center"/>
              <w:rPr>
                <w:rFonts w:ascii="Times New Roman" w:eastAsia="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25/</w:t>
            </w:r>
            <w:r w:rsidR="005D4B20"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5/2015</w:t>
            </w:r>
          </w:p>
        </w:tc>
        <w:tc>
          <w:tcPr>
            <w:tcW w:w="749" w:type="pct"/>
          </w:tcPr>
          <w:p w:rsidR="00C01B7A" w:rsidRPr="008162B0" w:rsidRDefault="008A5FF2" w:rsidP="00C01B7A">
            <w:pPr>
              <w:spacing w:line="288" w:lineRule="auto"/>
              <w:jc w:val="both"/>
              <w:rPr>
                <w:rFonts w:ascii="Times New Roman" w:eastAsia="Times New Roman" w:hAnsi="Times New Roman" w:cs="Times New Roman"/>
                <w:bCs/>
                <w:color w:val="000000" w:themeColor="text1"/>
                <w:spacing w:val="-8"/>
                <w:sz w:val="26"/>
                <w:szCs w:val="26"/>
                <w:lang w:val="vi-VN"/>
              </w:rPr>
            </w:pPr>
            <w:hyperlink r:id="rId39" w:history="1">
              <w:r w:rsidR="00C01B7A" w:rsidRPr="008162B0">
                <w:rPr>
                  <w:rFonts w:ascii="Times New Roman" w:hAnsi="Times New Roman" w:cs="Times New Roman"/>
                  <w:color w:val="000000" w:themeColor="text1"/>
                  <w:sz w:val="26"/>
                  <w:szCs w:val="26"/>
                </w:rPr>
                <w:t>Quy định về xác nhận nội dung quảng cáo đối với sản phẩm, hàng hóa, dịch vụ đặc biệt thuộc lĩnh vực quản lý của Bộ Y tế</w:t>
              </w:r>
            </w:hyperlink>
            <w:r w:rsidR="00C01B7A" w:rsidRPr="008162B0">
              <w:rPr>
                <w:rFonts w:ascii="Times New Roman" w:hAnsi="Times New Roman" w:cs="Times New Roman"/>
                <w:color w:val="000000" w:themeColor="text1"/>
                <w:sz w:val="26"/>
                <w:szCs w:val="26"/>
                <w:lang w:val="vi-VN"/>
              </w:rPr>
              <w:t>.</w:t>
            </w:r>
          </w:p>
        </w:tc>
        <w:tc>
          <w:tcPr>
            <w:tcW w:w="888" w:type="pct"/>
          </w:tcPr>
          <w:p w:rsidR="00C01B7A" w:rsidRPr="008162B0" w:rsidRDefault="00077963" w:rsidP="00C01B7A">
            <w:pPr>
              <w:pStyle w:val="NormalWeb"/>
              <w:spacing w:before="0" w:beforeAutospacing="0" w:after="0" w:afterAutospacing="0"/>
              <w:jc w:val="both"/>
              <w:rPr>
                <w:color w:val="000000" w:themeColor="text1"/>
                <w:sz w:val="26"/>
                <w:szCs w:val="26"/>
              </w:rPr>
            </w:pPr>
            <w:r w:rsidRPr="008162B0">
              <w:rPr>
                <w:color w:val="000000" w:themeColor="text1"/>
                <w:sz w:val="26"/>
                <w:szCs w:val="26"/>
              </w:rPr>
              <w:t xml:space="preserve">1. </w:t>
            </w:r>
            <w:r w:rsidR="00C01B7A" w:rsidRPr="008162B0">
              <w:rPr>
                <w:color w:val="000000" w:themeColor="text1"/>
                <w:sz w:val="26"/>
                <w:szCs w:val="26"/>
              </w:rPr>
              <w:t>Điểm b, điểm c, điểm d, điểm đ Khoản 3 Điều 1;</w:t>
            </w:r>
          </w:p>
          <w:p w:rsidR="00C01B7A" w:rsidRPr="008162B0" w:rsidRDefault="00077963" w:rsidP="00C01B7A">
            <w:pPr>
              <w:pStyle w:val="NormalWeb"/>
              <w:spacing w:before="0" w:beforeAutospacing="0" w:after="0" w:afterAutospacing="0"/>
              <w:jc w:val="both"/>
              <w:rPr>
                <w:color w:val="000000" w:themeColor="text1"/>
                <w:sz w:val="26"/>
                <w:szCs w:val="26"/>
              </w:rPr>
            </w:pPr>
            <w:r w:rsidRPr="008162B0">
              <w:rPr>
                <w:color w:val="000000" w:themeColor="text1"/>
                <w:sz w:val="26"/>
                <w:szCs w:val="26"/>
              </w:rPr>
              <w:t xml:space="preserve">2. </w:t>
            </w:r>
            <w:r w:rsidR="00C01B7A" w:rsidRPr="008162B0">
              <w:rPr>
                <w:color w:val="000000" w:themeColor="text1"/>
                <w:sz w:val="26"/>
                <w:szCs w:val="26"/>
              </w:rPr>
              <w:t>Điều 7, Điều 10, Điều 16;</w:t>
            </w:r>
          </w:p>
          <w:p w:rsidR="00C01B7A" w:rsidRPr="008162B0" w:rsidRDefault="00077963" w:rsidP="00C01B7A">
            <w:pPr>
              <w:pStyle w:val="NormalWeb"/>
              <w:spacing w:before="0" w:beforeAutospacing="0" w:after="0" w:afterAutospacing="0"/>
              <w:jc w:val="both"/>
              <w:rPr>
                <w:color w:val="000000" w:themeColor="text1"/>
                <w:sz w:val="26"/>
                <w:szCs w:val="26"/>
                <w:lang w:val="vi-VN"/>
              </w:rPr>
            </w:pPr>
            <w:r w:rsidRPr="008162B0">
              <w:rPr>
                <w:color w:val="000000" w:themeColor="text1"/>
                <w:sz w:val="26"/>
                <w:szCs w:val="26"/>
              </w:rPr>
              <w:t xml:space="preserve">3. </w:t>
            </w:r>
            <w:r w:rsidR="00C01B7A" w:rsidRPr="008162B0">
              <w:rPr>
                <w:color w:val="000000" w:themeColor="text1"/>
                <w:sz w:val="26"/>
                <w:szCs w:val="26"/>
              </w:rPr>
              <w:t>Điểm b khoản 1 và khoản 3 Điều 12</w:t>
            </w:r>
            <w:r w:rsidR="00C01B7A" w:rsidRPr="008162B0">
              <w:rPr>
                <w:color w:val="000000" w:themeColor="text1"/>
                <w:sz w:val="26"/>
                <w:szCs w:val="26"/>
                <w:lang w:val="vi-VN"/>
              </w:rPr>
              <w:t>;</w:t>
            </w:r>
          </w:p>
          <w:p w:rsidR="00C01B7A" w:rsidRPr="008162B0" w:rsidRDefault="00077963" w:rsidP="00C01B7A">
            <w:pPr>
              <w:jc w:val="both"/>
              <w:rPr>
                <w:rFonts w:ascii="Times New Roman" w:hAnsi="Times New Roman" w:cs="Times New Roman"/>
                <w:bCs/>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t>4.</w:t>
            </w:r>
            <w:r w:rsidR="00C01B7A" w:rsidRPr="008162B0">
              <w:rPr>
                <w:rFonts w:ascii="Times New Roman" w:hAnsi="Times New Roman" w:cs="Times New Roman"/>
                <w:color w:val="000000" w:themeColor="text1"/>
                <w:sz w:val="26"/>
                <w:szCs w:val="26"/>
                <w:shd w:val="clear" w:color="auto" w:fill="FFFFFF"/>
                <w:lang w:val="vi-VN"/>
              </w:rPr>
              <w:t xml:space="preserve"> Phạm vi điều chỉnh về xác nhận nội dung quảng cáo đối với thuốc.</w:t>
            </w:r>
          </w:p>
        </w:tc>
        <w:tc>
          <w:tcPr>
            <w:tcW w:w="1357" w:type="pct"/>
          </w:tcPr>
          <w:p w:rsidR="00C01B7A" w:rsidRPr="008162B0" w:rsidRDefault="00C01B7A" w:rsidP="00FF0236">
            <w:pPr>
              <w:spacing w:line="288" w:lineRule="auto"/>
              <w:jc w:val="both"/>
              <w:rPr>
                <w:rFonts w:ascii="Times New Roman" w:eastAsia="Times New Roman" w:hAnsi="Times New Roman" w:cs="Times New Roman"/>
                <w:color w:val="000000" w:themeColor="text1"/>
                <w:sz w:val="26"/>
                <w:szCs w:val="26"/>
                <w:lang w:val="vi-VN"/>
              </w:rPr>
            </w:pPr>
            <w:r w:rsidRPr="008162B0">
              <w:rPr>
                <w:rFonts w:ascii="Times New Roman" w:hAnsi="Times New Roman" w:cs="Times New Roman"/>
                <w:bCs/>
                <w:color w:val="000000" w:themeColor="text1"/>
                <w:sz w:val="26"/>
                <w:szCs w:val="26"/>
                <w:shd w:val="clear" w:color="auto" w:fill="FFFFFF"/>
                <w:lang w:val="vi-VN"/>
              </w:rPr>
              <w:t xml:space="preserve">Được bãi bỏ bởi Thông tư số 25/2018/TT-BYT ngày 28/9/2018 của Bộ Y tế </w:t>
            </w:r>
            <w:r w:rsidRPr="008162B0">
              <w:rPr>
                <w:rFonts w:ascii="Times New Roman" w:hAnsi="Times New Roman" w:cs="Times New Roman"/>
                <w:iCs/>
                <w:color w:val="000000" w:themeColor="text1"/>
                <w:sz w:val="26"/>
                <w:szCs w:val="26"/>
                <w:shd w:val="clear" w:color="auto" w:fill="FFFFFF"/>
                <w:lang w:val="vi-VN"/>
              </w:rPr>
              <w:t>bãi bỏ một số văn bản quy phạm pháp luật trong lĩnh vực y tế Bộ trưởng Bộ Y tế ban hành, liên tịch ban hành.</w:t>
            </w:r>
          </w:p>
        </w:tc>
        <w:tc>
          <w:tcPr>
            <w:tcW w:w="561" w:type="pct"/>
            <w:vAlign w:val="center"/>
          </w:tcPr>
          <w:p w:rsidR="00C01B7A" w:rsidRPr="008162B0" w:rsidRDefault="00C01B7A" w:rsidP="00C01B7A">
            <w:pPr>
              <w:spacing w:line="288"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15/11/2018</w:t>
            </w:r>
          </w:p>
        </w:tc>
      </w:tr>
    </w:tbl>
    <w:p w:rsidR="00C01B7A" w:rsidRPr="008162B0" w:rsidRDefault="00C01B7A" w:rsidP="00AF02A9">
      <w:pPr>
        <w:rPr>
          <w:rFonts w:ascii="Times New Roman" w:hAnsi="Times New Roman" w:cs="Times New Roman"/>
          <w:b/>
          <w:color w:val="000000" w:themeColor="text1"/>
          <w:sz w:val="26"/>
          <w:szCs w:val="26"/>
          <w:lang w:val="vi-VN"/>
        </w:rPr>
      </w:pPr>
    </w:p>
    <w:p w:rsidR="00C01B7A" w:rsidRPr="008162B0" w:rsidRDefault="00C01B7A">
      <w:pP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br w:type="page"/>
      </w:r>
    </w:p>
    <w:p w:rsidR="00C01B7A" w:rsidRPr="008162B0" w:rsidRDefault="00C01B7A" w:rsidP="00C01B7A">
      <w:pPr>
        <w:spacing w:after="160"/>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lang w:val="vi-VN"/>
        </w:rPr>
        <w:lastRenderedPageBreak/>
        <w:t>XII</w:t>
      </w:r>
      <w:r w:rsidR="00743583" w:rsidRPr="008162B0">
        <w:rPr>
          <w:rFonts w:ascii="Times New Roman" w:hAnsi="Times New Roman" w:cs="Times New Roman"/>
          <w:b/>
          <w:color w:val="000000" w:themeColor="text1"/>
          <w:sz w:val="26"/>
          <w:szCs w:val="26"/>
        </w:rPr>
        <w:t>I</w:t>
      </w:r>
      <w:r w:rsidRPr="008162B0">
        <w:rPr>
          <w:rFonts w:ascii="Times New Roman" w:hAnsi="Times New Roman" w:cs="Times New Roman"/>
          <w:b/>
          <w:color w:val="000000" w:themeColor="text1"/>
          <w:sz w:val="26"/>
          <w:szCs w:val="26"/>
          <w:lang w:val="vi-VN"/>
        </w:rPr>
        <w:t>. LĨNH VỰC SỨC KHOẺ</w:t>
      </w:r>
      <w:r w:rsidR="005B3189" w:rsidRPr="008162B0">
        <w:rPr>
          <w:rFonts w:ascii="Times New Roman" w:hAnsi="Times New Roman" w:cs="Times New Roman"/>
          <w:b/>
          <w:color w:val="000000" w:themeColor="text1"/>
          <w:sz w:val="26"/>
          <w:szCs w:val="26"/>
        </w:rPr>
        <w:t xml:space="preserve"> BÀ MẸ - TRẺ EM</w:t>
      </w:r>
    </w:p>
    <w:tbl>
      <w:tblPr>
        <w:tblW w:w="48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6"/>
        <w:gridCol w:w="1411"/>
        <w:gridCol w:w="1949"/>
        <w:gridCol w:w="2282"/>
        <w:gridCol w:w="2685"/>
        <w:gridCol w:w="4246"/>
        <w:gridCol w:w="1466"/>
      </w:tblGrid>
      <w:tr w:rsidR="008162B0" w:rsidRPr="008162B0" w:rsidTr="00E728D1">
        <w:trPr>
          <w:trHeight w:val="405"/>
          <w:tblHeader/>
          <w:jc w:val="center"/>
        </w:trPr>
        <w:tc>
          <w:tcPr>
            <w:tcW w:w="325" w:type="pct"/>
            <w:vAlign w:val="center"/>
          </w:tcPr>
          <w:p w:rsidR="00C01B7A" w:rsidRPr="008162B0" w:rsidRDefault="00C01B7A" w:rsidP="00C01B7A">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TT</w:t>
            </w:r>
          </w:p>
        </w:tc>
        <w:tc>
          <w:tcPr>
            <w:tcW w:w="470" w:type="pct"/>
          </w:tcPr>
          <w:p w:rsidR="00C01B7A" w:rsidRPr="008162B0" w:rsidRDefault="00C01B7A" w:rsidP="00C01B7A">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Hình thức</w:t>
            </w:r>
          </w:p>
          <w:p w:rsidR="00C01B7A" w:rsidRPr="008162B0" w:rsidRDefault="00C01B7A" w:rsidP="00C01B7A">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văn bản/cơ quan ban hành</w:t>
            </w:r>
          </w:p>
        </w:tc>
        <w:tc>
          <w:tcPr>
            <w:tcW w:w="649" w:type="pct"/>
            <w:vAlign w:val="center"/>
          </w:tcPr>
          <w:p w:rsidR="00C01B7A" w:rsidRPr="008162B0" w:rsidRDefault="00C01B7A" w:rsidP="00C01B7A">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Số/Ký hiệu</w:t>
            </w:r>
          </w:p>
          <w:p w:rsidR="00C01B7A" w:rsidRPr="008162B0" w:rsidRDefault="00C01B7A" w:rsidP="00C01B7A">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Ngày ban hành</w:t>
            </w:r>
          </w:p>
        </w:tc>
        <w:tc>
          <w:tcPr>
            <w:tcW w:w="760" w:type="pct"/>
            <w:vAlign w:val="center"/>
          </w:tcPr>
          <w:p w:rsidR="00C01B7A" w:rsidRPr="008162B0" w:rsidRDefault="00C01B7A" w:rsidP="00C01B7A">
            <w:pPr>
              <w:spacing w:line="264" w:lineRule="auto"/>
              <w:jc w:val="center"/>
              <w:rPr>
                <w:rFonts w:ascii="Times New Roman" w:hAnsi="Times New Roman" w:cs="Times New Roman"/>
                <w:b/>
                <w:color w:val="000000" w:themeColor="text1"/>
                <w:sz w:val="26"/>
                <w:szCs w:val="26"/>
              </w:rPr>
            </w:pPr>
            <w:r w:rsidRPr="008162B0">
              <w:rPr>
                <w:rFonts w:ascii="Times New Roman" w:hAnsi="Times New Roman" w:cs="Times New Roman"/>
                <w:b/>
                <w:color w:val="000000" w:themeColor="text1"/>
                <w:sz w:val="26"/>
                <w:szCs w:val="26"/>
              </w:rPr>
              <w:t>Trích yếu nội dung</w:t>
            </w:r>
          </w:p>
          <w:p w:rsidR="00C01B7A" w:rsidRPr="008162B0" w:rsidRDefault="00C01B7A" w:rsidP="00C01B7A">
            <w:pPr>
              <w:spacing w:line="264" w:lineRule="auto"/>
              <w:jc w:val="center"/>
              <w:rPr>
                <w:rFonts w:ascii="Times New Roman" w:hAnsi="Times New Roman" w:cs="Times New Roman"/>
                <w:b/>
                <w:color w:val="000000" w:themeColor="text1"/>
                <w:sz w:val="26"/>
                <w:szCs w:val="26"/>
              </w:rPr>
            </w:pPr>
          </w:p>
        </w:tc>
        <w:tc>
          <w:tcPr>
            <w:tcW w:w="894" w:type="pct"/>
            <w:vAlign w:val="center"/>
          </w:tcPr>
          <w:p w:rsidR="00C01B7A" w:rsidRPr="008162B0" w:rsidRDefault="00C01B7A" w:rsidP="00C01B7A">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 ngưng hiệu lực</w:t>
            </w:r>
          </w:p>
        </w:tc>
        <w:tc>
          <w:tcPr>
            <w:tcW w:w="1414" w:type="pct"/>
            <w:vAlign w:val="center"/>
          </w:tcPr>
          <w:p w:rsidR="00C01B7A" w:rsidRPr="008162B0" w:rsidRDefault="00C01B7A" w:rsidP="00C01B7A">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 ngưng hiệu lực</w:t>
            </w:r>
          </w:p>
        </w:tc>
        <w:tc>
          <w:tcPr>
            <w:tcW w:w="488" w:type="pct"/>
            <w:vAlign w:val="center"/>
          </w:tcPr>
          <w:p w:rsidR="00C01B7A" w:rsidRPr="008162B0" w:rsidRDefault="00C01B7A" w:rsidP="00C01B7A">
            <w:pPr>
              <w:spacing w:line="264" w:lineRule="auto"/>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E728D1">
        <w:trPr>
          <w:trHeight w:val="405"/>
          <w:jc w:val="center"/>
        </w:trPr>
        <w:tc>
          <w:tcPr>
            <w:tcW w:w="325" w:type="pct"/>
          </w:tcPr>
          <w:p w:rsidR="00C01B7A" w:rsidRPr="008162B0" w:rsidRDefault="00C01B7A" w:rsidP="00C01B7A">
            <w:pPr>
              <w:numPr>
                <w:ilvl w:val="0"/>
                <w:numId w:val="7"/>
              </w:numPr>
              <w:spacing w:line="264" w:lineRule="auto"/>
              <w:ind w:left="0" w:firstLine="0"/>
              <w:rPr>
                <w:rFonts w:ascii="Times New Roman" w:hAnsi="Times New Roman" w:cs="Times New Roman"/>
                <w:color w:val="000000" w:themeColor="text1"/>
                <w:sz w:val="26"/>
                <w:szCs w:val="26"/>
              </w:rPr>
            </w:pPr>
          </w:p>
        </w:tc>
        <w:tc>
          <w:tcPr>
            <w:tcW w:w="470" w:type="pct"/>
          </w:tcPr>
          <w:p w:rsidR="00C01B7A" w:rsidRPr="008162B0" w:rsidRDefault="00C01B7A" w:rsidP="00C01B7A">
            <w:pPr>
              <w:spacing w:line="264" w:lineRule="auto"/>
              <w:jc w:val="center"/>
              <w:rPr>
                <w:rFonts w:ascii="Times New Roman" w:hAnsi="Times New Roman" w:cs="Times New Roman"/>
                <w:bCs/>
                <w:color w:val="000000" w:themeColor="text1"/>
                <w:sz w:val="26"/>
                <w:szCs w:val="26"/>
              </w:rPr>
            </w:pPr>
            <w:r w:rsidRPr="008162B0">
              <w:rPr>
                <w:rFonts w:ascii="Times New Roman" w:hAnsi="Times New Roman" w:cs="Times New Roman"/>
                <w:bCs/>
                <w:color w:val="000000" w:themeColor="text1"/>
                <w:sz w:val="26"/>
                <w:szCs w:val="26"/>
              </w:rPr>
              <w:t>Nghị định của Chính phủ</w:t>
            </w:r>
          </w:p>
        </w:tc>
        <w:tc>
          <w:tcPr>
            <w:tcW w:w="649" w:type="pct"/>
          </w:tcPr>
          <w:p w:rsidR="00C01B7A" w:rsidRPr="008162B0" w:rsidRDefault="00C01B7A" w:rsidP="00C01B7A">
            <w:pPr>
              <w:spacing w:line="264" w:lineRule="auto"/>
              <w:jc w:val="center"/>
              <w:rPr>
                <w:rFonts w:ascii="Times New Roman" w:hAnsi="Times New Roman" w:cs="Times New Roman"/>
                <w:color w:val="000000" w:themeColor="text1"/>
                <w:spacing w:val="-4"/>
                <w:sz w:val="26"/>
                <w:szCs w:val="26"/>
                <w:lang w:val="es-ES"/>
              </w:rPr>
            </w:pPr>
            <w:r w:rsidRPr="008162B0">
              <w:rPr>
                <w:rFonts w:ascii="Times New Roman" w:hAnsi="Times New Roman" w:cs="Times New Roman"/>
                <w:color w:val="000000" w:themeColor="text1"/>
                <w:spacing w:val="-4"/>
                <w:sz w:val="26"/>
                <w:szCs w:val="26"/>
                <w:lang w:val="es-ES"/>
              </w:rPr>
              <w:t>88/2008/NĐ-CP</w:t>
            </w:r>
          </w:p>
          <w:p w:rsidR="00C01B7A" w:rsidRPr="008162B0" w:rsidRDefault="00C01B7A" w:rsidP="00C01B7A">
            <w:pPr>
              <w:spacing w:line="264" w:lineRule="auto"/>
              <w:jc w:val="center"/>
              <w:rPr>
                <w:rFonts w:ascii="Times New Roman" w:hAnsi="Times New Roman" w:cs="Times New Roman"/>
                <w:color w:val="000000" w:themeColor="text1"/>
                <w:spacing w:val="-4"/>
                <w:sz w:val="26"/>
                <w:szCs w:val="26"/>
                <w:lang w:val="es-ES"/>
              </w:rPr>
            </w:pPr>
            <w:r w:rsidRPr="008162B0">
              <w:rPr>
                <w:rFonts w:ascii="Times New Roman" w:hAnsi="Times New Roman" w:cs="Times New Roman"/>
                <w:color w:val="000000" w:themeColor="text1"/>
                <w:spacing w:val="-4"/>
                <w:sz w:val="26"/>
                <w:szCs w:val="26"/>
                <w:lang w:val="es-ES"/>
              </w:rPr>
              <w:t xml:space="preserve"> </w:t>
            </w:r>
          </w:p>
          <w:p w:rsidR="00C01B7A" w:rsidRPr="008162B0" w:rsidRDefault="00C01B7A" w:rsidP="00C01B7A">
            <w:pPr>
              <w:spacing w:line="264" w:lineRule="auto"/>
              <w:jc w:val="center"/>
              <w:rPr>
                <w:rFonts w:ascii="Times New Roman" w:hAnsi="Times New Roman" w:cs="Times New Roman"/>
                <w:color w:val="000000" w:themeColor="text1"/>
                <w:spacing w:val="-4"/>
                <w:sz w:val="26"/>
                <w:szCs w:val="26"/>
                <w:lang w:val="es-ES"/>
              </w:rPr>
            </w:pPr>
            <w:r w:rsidRPr="008162B0">
              <w:rPr>
                <w:rFonts w:ascii="Times New Roman" w:hAnsi="Times New Roman" w:cs="Times New Roman"/>
                <w:color w:val="000000" w:themeColor="text1"/>
                <w:spacing w:val="-4"/>
                <w:sz w:val="26"/>
                <w:szCs w:val="26"/>
                <w:lang w:val="es-ES"/>
              </w:rPr>
              <w:t>05/</w:t>
            </w:r>
            <w:r w:rsidRPr="008162B0">
              <w:rPr>
                <w:rFonts w:ascii="Times New Roman" w:hAnsi="Times New Roman" w:cs="Times New Roman"/>
                <w:color w:val="000000" w:themeColor="text1"/>
                <w:spacing w:val="-4"/>
                <w:sz w:val="26"/>
                <w:szCs w:val="26"/>
                <w:lang w:val="vi-VN"/>
              </w:rPr>
              <w:t>0</w:t>
            </w:r>
            <w:r w:rsidRPr="008162B0">
              <w:rPr>
                <w:rFonts w:ascii="Times New Roman" w:hAnsi="Times New Roman" w:cs="Times New Roman"/>
                <w:color w:val="000000" w:themeColor="text1"/>
                <w:spacing w:val="-4"/>
                <w:sz w:val="26"/>
                <w:szCs w:val="26"/>
                <w:lang w:val="es-ES"/>
              </w:rPr>
              <w:t>8/2008</w:t>
            </w:r>
          </w:p>
          <w:p w:rsidR="00C01B7A" w:rsidRPr="008162B0" w:rsidRDefault="00C01B7A" w:rsidP="00C01B7A">
            <w:pPr>
              <w:spacing w:line="264" w:lineRule="auto"/>
              <w:jc w:val="center"/>
              <w:rPr>
                <w:rFonts w:ascii="Times New Roman" w:hAnsi="Times New Roman" w:cs="Times New Roman"/>
                <w:color w:val="000000" w:themeColor="text1"/>
                <w:sz w:val="26"/>
                <w:szCs w:val="26"/>
              </w:rPr>
            </w:pPr>
          </w:p>
          <w:p w:rsidR="00C01B7A" w:rsidRPr="008162B0" w:rsidRDefault="00C01B7A" w:rsidP="00C01B7A">
            <w:pPr>
              <w:spacing w:line="264" w:lineRule="auto"/>
              <w:jc w:val="center"/>
              <w:rPr>
                <w:rFonts w:ascii="Times New Roman" w:hAnsi="Times New Roman" w:cs="Times New Roman"/>
                <w:color w:val="000000" w:themeColor="text1"/>
                <w:sz w:val="26"/>
                <w:szCs w:val="26"/>
              </w:rPr>
            </w:pPr>
          </w:p>
        </w:tc>
        <w:tc>
          <w:tcPr>
            <w:tcW w:w="760" w:type="pct"/>
          </w:tcPr>
          <w:p w:rsidR="00C01B7A" w:rsidRPr="008162B0" w:rsidRDefault="00C01B7A" w:rsidP="00C01B7A">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Về xác định lại giới tính</w:t>
            </w:r>
            <w:r w:rsidRPr="008162B0">
              <w:rPr>
                <w:rFonts w:ascii="Times New Roman" w:hAnsi="Times New Roman" w:cs="Times New Roman"/>
                <w:color w:val="000000" w:themeColor="text1"/>
                <w:sz w:val="26"/>
                <w:szCs w:val="26"/>
                <w:lang w:val="vi-VN"/>
              </w:rPr>
              <w:t>.</w:t>
            </w:r>
          </w:p>
        </w:tc>
        <w:tc>
          <w:tcPr>
            <w:tcW w:w="894" w:type="pct"/>
          </w:tcPr>
          <w:p w:rsidR="00C01B7A" w:rsidRPr="008162B0" w:rsidRDefault="00C01B7A" w:rsidP="00C01B7A">
            <w:pPr>
              <w:spacing w:line="264" w:lineRule="auto"/>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Điều 7, Điều 8, Điều 10</w:t>
            </w:r>
            <w:r w:rsidRPr="008162B0">
              <w:rPr>
                <w:rFonts w:ascii="Times New Roman" w:hAnsi="Times New Roman" w:cs="Times New Roman"/>
                <w:color w:val="000000" w:themeColor="text1"/>
                <w:sz w:val="26"/>
                <w:szCs w:val="26"/>
                <w:shd w:val="clear" w:color="auto" w:fill="FFFFFF"/>
                <w:lang w:val="vi-VN"/>
              </w:rPr>
              <w:t>.</w:t>
            </w:r>
          </w:p>
        </w:tc>
        <w:tc>
          <w:tcPr>
            <w:tcW w:w="1414" w:type="pct"/>
          </w:tcPr>
          <w:p w:rsidR="00C01B7A" w:rsidRPr="008162B0" w:rsidRDefault="008162B0" w:rsidP="008162B0">
            <w:pPr>
              <w:spacing w:line="264" w:lineRule="auto"/>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color w:val="000000" w:themeColor="text1"/>
                <w:sz w:val="26"/>
                <w:szCs w:val="26"/>
              </w:rPr>
              <w:t xml:space="preserve">Được bãi bỏ bởi </w:t>
            </w:r>
            <w:r w:rsidR="00C01B7A" w:rsidRPr="008162B0">
              <w:rPr>
                <w:rFonts w:ascii="Times New Roman" w:hAnsi="Times New Roman" w:cs="Times New Roman"/>
                <w:color w:val="000000" w:themeColor="text1"/>
                <w:sz w:val="26"/>
                <w:szCs w:val="26"/>
                <w:lang w:val="vi-VN"/>
              </w:rPr>
              <w:t>Nghị định số 155/2018/NĐ-CP ngày 12/11/2018 của Chính phủ về sửa đổi quy định liên quan đến điều kiện đầu tư kinh doanh thuộc phạm vi quản lý nhà nước của Bộ Y tế.</w:t>
            </w:r>
          </w:p>
        </w:tc>
        <w:tc>
          <w:tcPr>
            <w:tcW w:w="488" w:type="pct"/>
            <w:vAlign w:val="center"/>
          </w:tcPr>
          <w:p w:rsidR="00C01B7A" w:rsidRPr="008162B0" w:rsidRDefault="00C01B7A" w:rsidP="00C01B7A">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rPr>
              <w:t>12/11/2018</w:t>
            </w:r>
            <w:r w:rsidRPr="008162B0">
              <w:rPr>
                <w:rFonts w:ascii="Times New Roman" w:hAnsi="Times New Roman" w:cs="Times New Roman"/>
                <w:color w:val="000000" w:themeColor="text1"/>
                <w:sz w:val="26"/>
                <w:szCs w:val="26"/>
                <w:lang w:val="vi-VN"/>
              </w:rPr>
              <w:t>.</w:t>
            </w:r>
          </w:p>
        </w:tc>
      </w:tr>
      <w:tr w:rsidR="008162B0" w:rsidRPr="008162B0" w:rsidTr="00E728D1">
        <w:trPr>
          <w:trHeight w:val="405"/>
          <w:jc w:val="center"/>
        </w:trPr>
        <w:tc>
          <w:tcPr>
            <w:tcW w:w="325" w:type="pct"/>
          </w:tcPr>
          <w:p w:rsidR="00C01B7A" w:rsidRPr="008162B0" w:rsidRDefault="00C01B7A" w:rsidP="00C01B7A">
            <w:pPr>
              <w:numPr>
                <w:ilvl w:val="0"/>
                <w:numId w:val="7"/>
              </w:numPr>
              <w:spacing w:line="264" w:lineRule="auto"/>
              <w:ind w:left="0" w:firstLine="0"/>
              <w:rPr>
                <w:rFonts w:ascii="Times New Roman" w:hAnsi="Times New Roman" w:cs="Times New Roman"/>
                <w:color w:val="000000" w:themeColor="text1"/>
                <w:sz w:val="26"/>
                <w:szCs w:val="26"/>
              </w:rPr>
            </w:pPr>
          </w:p>
        </w:tc>
        <w:tc>
          <w:tcPr>
            <w:tcW w:w="470" w:type="pct"/>
          </w:tcPr>
          <w:p w:rsidR="00C01B7A" w:rsidRPr="008162B0" w:rsidRDefault="00C01B7A" w:rsidP="00C01B7A">
            <w:pPr>
              <w:spacing w:line="264" w:lineRule="auto"/>
              <w:jc w:val="center"/>
              <w:rPr>
                <w:rFonts w:ascii="Times New Roman" w:hAnsi="Times New Roman" w:cs="Times New Roman"/>
                <w:bCs/>
                <w:color w:val="000000" w:themeColor="text1"/>
                <w:sz w:val="26"/>
                <w:szCs w:val="26"/>
              </w:rPr>
            </w:pPr>
            <w:r w:rsidRPr="008162B0">
              <w:rPr>
                <w:rFonts w:ascii="Times New Roman" w:hAnsi="Times New Roman" w:cs="Times New Roman"/>
                <w:bCs/>
                <w:color w:val="000000" w:themeColor="text1"/>
                <w:sz w:val="26"/>
                <w:szCs w:val="26"/>
              </w:rPr>
              <w:t>Nghị định của Chính phủ</w:t>
            </w:r>
          </w:p>
        </w:tc>
        <w:tc>
          <w:tcPr>
            <w:tcW w:w="649" w:type="pct"/>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 xml:space="preserve">10/2015/NĐ-CP </w:t>
            </w:r>
          </w:p>
          <w:p w:rsidR="00C01B7A" w:rsidRPr="008162B0" w:rsidRDefault="00C01B7A" w:rsidP="00C01B7A">
            <w:pPr>
              <w:spacing w:line="264" w:lineRule="auto"/>
              <w:jc w:val="center"/>
              <w:rPr>
                <w:rFonts w:ascii="Times New Roman" w:hAnsi="Times New Roman" w:cs="Times New Roman"/>
                <w:color w:val="000000" w:themeColor="text1"/>
                <w:sz w:val="26"/>
                <w:szCs w:val="26"/>
              </w:rPr>
            </w:pPr>
          </w:p>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28/01/2015</w:t>
            </w:r>
          </w:p>
        </w:tc>
        <w:tc>
          <w:tcPr>
            <w:tcW w:w="760" w:type="pct"/>
          </w:tcPr>
          <w:p w:rsidR="00C01B7A" w:rsidRPr="008162B0" w:rsidRDefault="008A5FF2" w:rsidP="00C01B7A">
            <w:pPr>
              <w:spacing w:line="264" w:lineRule="auto"/>
              <w:jc w:val="both"/>
              <w:rPr>
                <w:rFonts w:ascii="Times New Roman" w:hAnsi="Times New Roman" w:cs="Times New Roman"/>
                <w:color w:val="000000" w:themeColor="text1"/>
                <w:sz w:val="26"/>
                <w:szCs w:val="26"/>
                <w:lang w:val="vi-VN"/>
              </w:rPr>
            </w:pPr>
            <w:hyperlink r:id="rId40" w:history="1">
              <w:r w:rsidR="00C01B7A" w:rsidRPr="008162B0">
                <w:rPr>
                  <w:rFonts w:ascii="Times New Roman" w:hAnsi="Times New Roman" w:cs="Times New Roman"/>
                  <w:color w:val="000000" w:themeColor="text1"/>
                  <w:sz w:val="26"/>
                  <w:szCs w:val="26"/>
                </w:rPr>
                <w:t>Quy định về sinh con bằng kỹ thuật thụ tinh trong ống nghiệm và điều kiện mang thai hộ vì mục đích nhân đạo</w:t>
              </w:r>
            </w:hyperlink>
            <w:r w:rsidR="00C01B7A" w:rsidRPr="008162B0">
              <w:rPr>
                <w:rFonts w:ascii="Times New Roman" w:hAnsi="Times New Roman" w:cs="Times New Roman"/>
                <w:color w:val="000000" w:themeColor="text1"/>
                <w:sz w:val="26"/>
                <w:szCs w:val="26"/>
                <w:lang w:val="vi-VN"/>
              </w:rPr>
              <w:t>.</w:t>
            </w:r>
          </w:p>
        </w:tc>
        <w:tc>
          <w:tcPr>
            <w:tcW w:w="894" w:type="pct"/>
          </w:tcPr>
          <w:p w:rsidR="00C01B7A" w:rsidRPr="008162B0" w:rsidRDefault="00C01B7A" w:rsidP="00C01B7A">
            <w:pPr>
              <w:spacing w:line="264" w:lineRule="auto"/>
              <w:jc w:val="both"/>
              <w:rPr>
                <w:rFonts w:ascii="Times New Roman" w:hAnsi="Times New Roman" w:cs="Times New Roman"/>
                <w:color w:val="000000" w:themeColor="text1"/>
                <w:sz w:val="26"/>
                <w:szCs w:val="26"/>
                <w:shd w:val="clear" w:color="auto" w:fill="FFFFFF"/>
                <w:lang w:val="vi-VN"/>
              </w:rPr>
            </w:pPr>
            <w:bookmarkStart w:id="23" w:name="dc_13"/>
            <w:r w:rsidRPr="008162B0">
              <w:rPr>
                <w:rFonts w:ascii="Times New Roman" w:hAnsi="Times New Roman" w:cs="Times New Roman"/>
                <w:color w:val="000000" w:themeColor="text1"/>
                <w:sz w:val="26"/>
                <w:szCs w:val="26"/>
                <w:shd w:val="clear" w:color="auto" w:fill="FFFFFF"/>
                <w:lang w:val="nl-NL"/>
              </w:rPr>
              <w:t>Khoản 2 Điều 7; điểm c khoản 1 Điều 9 và Điều 13</w:t>
            </w:r>
            <w:bookmarkEnd w:id="23"/>
            <w:r w:rsidRPr="008162B0">
              <w:rPr>
                <w:rFonts w:ascii="Times New Roman" w:hAnsi="Times New Roman" w:cs="Times New Roman"/>
                <w:color w:val="000000" w:themeColor="text1"/>
                <w:sz w:val="26"/>
                <w:szCs w:val="26"/>
                <w:shd w:val="clear" w:color="auto" w:fill="FFFFFF"/>
                <w:lang w:val="nl-NL"/>
              </w:rPr>
              <w:t xml:space="preserve"> và Mẫu số 02</w:t>
            </w:r>
            <w:r w:rsidRPr="008162B0">
              <w:rPr>
                <w:rFonts w:ascii="Times New Roman" w:hAnsi="Times New Roman" w:cs="Times New Roman"/>
                <w:color w:val="000000" w:themeColor="text1"/>
                <w:sz w:val="26"/>
                <w:szCs w:val="26"/>
                <w:shd w:val="clear" w:color="auto" w:fill="FFFFFF"/>
                <w:lang w:val="vi-VN"/>
              </w:rPr>
              <w:t>.</w:t>
            </w:r>
          </w:p>
        </w:tc>
        <w:tc>
          <w:tcPr>
            <w:tcW w:w="1414" w:type="pct"/>
          </w:tcPr>
          <w:p w:rsidR="00C01B7A" w:rsidRPr="008162B0" w:rsidRDefault="00C01B7A" w:rsidP="00C01B7A">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shd w:val="clear" w:color="auto" w:fill="FFFFFF"/>
                <w:lang w:val="nl-NL"/>
              </w:rPr>
              <w:t xml:space="preserve"> Được bãi bỏ một phần bởi </w:t>
            </w:r>
            <w:r w:rsidRPr="008162B0">
              <w:rPr>
                <w:rFonts w:ascii="Times New Roman" w:hAnsi="Times New Roman" w:cs="Times New Roman"/>
                <w:color w:val="000000" w:themeColor="text1"/>
                <w:sz w:val="26"/>
                <w:szCs w:val="26"/>
                <w:lang w:val="nl-NL"/>
              </w:rPr>
              <w:t xml:space="preserve"> Nghị định số 98/2016/NĐ-CP ngày 01/7/2016 của Chính phủ sửa đổi, bổ sung một số điều của nghị định số 10/2015/NĐ-CP </w:t>
            </w:r>
            <w:hyperlink r:id="rId41" w:history="1">
              <w:r w:rsidRPr="008162B0">
                <w:rPr>
                  <w:rFonts w:ascii="Times New Roman" w:hAnsi="Times New Roman" w:cs="Times New Roman"/>
                  <w:color w:val="000000" w:themeColor="text1"/>
                  <w:sz w:val="26"/>
                  <w:szCs w:val="26"/>
                  <w:lang w:val="nl-NL"/>
                </w:rPr>
                <w:t>quy định về sinh con bằng kỹ thuật thụ tinh trong ống nghiệm và điều kiện mang thai hộ vì mục đích nhân đạo</w:t>
              </w:r>
            </w:hyperlink>
            <w:r w:rsidRPr="008162B0">
              <w:rPr>
                <w:rFonts w:ascii="Times New Roman" w:hAnsi="Times New Roman" w:cs="Times New Roman"/>
                <w:color w:val="000000" w:themeColor="text1"/>
                <w:sz w:val="26"/>
                <w:szCs w:val="26"/>
                <w:lang w:val="nl-NL"/>
              </w:rPr>
              <w:t xml:space="preserve"> và Nghị định số 155/2018/NĐ-CP ngày 12/11/2018 của Chính phủ về sửa đổi quy định liên quan đến điều kiện đầu tư kinh doanh thuộc phạm vi quản lý nhà nước của Bộ Y tế</w:t>
            </w:r>
            <w:r w:rsidRPr="008162B0">
              <w:rPr>
                <w:rFonts w:ascii="Times New Roman" w:hAnsi="Times New Roman" w:cs="Times New Roman"/>
                <w:color w:val="000000" w:themeColor="text1"/>
                <w:sz w:val="26"/>
                <w:szCs w:val="26"/>
                <w:lang w:val="vi-VN"/>
              </w:rPr>
              <w:t>.</w:t>
            </w:r>
          </w:p>
        </w:tc>
        <w:tc>
          <w:tcPr>
            <w:tcW w:w="488" w:type="pct"/>
            <w:vAlign w:val="center"/>
          </w:tcPr>
          <w:p w:rsidR="00C01B7A" w:rsidRPr="008162B0" w:rsidRDefault="00C01B7A" w:rsidP="00C01B7A">
            <w:pPr>
              <w:spacing w:line="264" w:lineRule="auto"/>
              <w:jc w:val="center"/>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nl-NL"/>
              </w:rPr>
              <w:t>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nl-NL"/>
              </w:rPr>
              <w:t>7/2016</w:t>
            </w:r>
          </w:p>
          <w:p w:rsidR="00C01B7A" w:rsidRPr="008162B0" w:rsidRDefault="00C01B7A" w:rsidP="00C01B7A">
            <w:pPr>
              <w:spacing w:line="264" w:lineRule="auto"/>
              <w:jc w:val="center"/>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12/11/2018</w:t>
            </w:r>
          </w:p>
          <w:p w:rsidR="00C01B7A" w:rsidRPr="008162B0" w:rsidRDefault="00C01B7A" w:rsidP="00C01B7A">
            <w:pPr>
              <w:spacing w:line="264" w:lineRule="auto"/>
              <w:jc w:val="center"/>
              <w:rPr>
                <w:rFonts w:ascii="Times New Roman" w:hAnsi="Times New Roman" w:cs="Times New Roman"/>
                <w:color w:val="000000" w:themeColor="text1"/>
                <w:sz w:val="26"/>
                <w:szCs w:val="26"/>
                <w:lang w:val="nl-NL"/>
              </w:rPr>
            </w:pPr>
            <w:r w:rsidRPr="008162B0">
              <w:rPr>
                <w:rFonts w:ascii="Times New Roman" w:hAnsi="Times New Roman" w:cs="Times New Roman"/>
                <w:color w:val="000000" w:themeColor="text1"/>
                <w:sz w:val="26"/>
                <w:szCs w:val="26"/>
                <w:lang w:val="nl-NL"/>
              </w:rPr>
              <w:t xml:space="preserve"> (đối với khoản 2 Điều 7 và Mẫu số 02)</w:t>
            </w:r>
          </w:p>
        </w:tc>
      </w:tr>
      <w:tr w:rsidR="008162B0" w:rsidRPr="008162B0" w:rsidTr="00E728D1">
        <w:trPr>
          <w:trHeight w:val="405"/>
          <w:jc w:val="center"/>
        </w:trPr>
        <w:tc>
          <w:tcPr>
            <w:tcW w:w="325" w:type="pct"/>
          </w:tcPr>
          <w:p w:rsidR="00C01B7A" w:rsidRPr="008162B0" w:rsidRDefault="00C01B7A" w:rsidP="00C01B7A">
            <w:pPr>
              <w:numPr>
                <w:ilvl w:val="0"/>
                <w:numId w:val="7"/>
              </w:numPr>
              <w:spacing w:line="264" w:lineRule="auto"/>
              <w:ind w:left="0" w:firstLine="0"/>
              <w:rPr>
                <w:rFonts w:ascii="Times New Roman" w:hAnsi="Times New Roman" w:cs="Times New Roman"/>
                <w:color w:val="000000" w:themeColor="text1"/>
                <w:sz w:val="26"/>
                <w:szCs w:val="26"/>
                <w:lang w:val="nl-NL"/>
              </w:rPr>
            </w:pPr>
          </w:p>
        </w:tc>
        <w:tc>
          <w:tcPr>
            <w:tcW w:w="470" w:type="pct"/>
          </w:tcPr>
          <w:p w:rsidR="00C01B7A" w:rsidRPr="008162B0" w:rsidRDefault="00C01B7A" w:rsidP="00C01B7A">
            <w:pPr>
              <w:spacing w:line="264" w:lineRule="auto"/>
              <w:jc w:val="center"/>
              <w:rPr>
                <w:rFonts w:ascii="Times New Roman" w:hAnsi="Times New Roman" w:cs="Times New Roman"/>
                <w:bCs/>
                <w:color w:val="000000" w:themeColor="text1"/>
                <w:sz w:val="26"/>
                <w:szCs w:val="26"/>
                <w:lang w:val="nl-NL"/>
              </w:rPr>
            </w:pPr>
            <w:r w:rsidRPr="008162B0">
              <w:rPr>
                <w:rFonts w:ascii="Times New Roman" w:hAnsi="Times New Roman" w:cs="Times New Roman"/>
                <w:bCs/>
                <w:color w:val="000000" w:themeColor="text1"/>
                <w:sz w:val="26"/>
                <w:szCs w:val="26"/>
                <w:lang w:val="nl-NL"/>
              </w:rPr>
              <w:t>Nghị định của Chính phủ</w:t>
            </w:r>
          </w:p>
        </w:tc>
        <w:tc>
          <w:tcPr>
            <w:tcW w:w="649" w:type="pct"/>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98/2016/NĐ-CP</w:t>
            </w:r>
          </w:p>
          <w:p w:rsidR="00C01B7A" w:rsidRPr="008162B0" w:rsidRDefault="00C01B7A" w:rsidP="00C01B7A">
            <w:pPr>
              <w:spacing w:line="264" w:lineRule="auto"/>
              <w:jc w:val="center"/>
              <w:rPr>
                <w:rFonts w:ascii="Times New Roman" w:hAnsi="Times New Roman" w:cs="Times New Roman"/>
                <w:color w:val="000000" w:themeColor="text1"/>
                <w:sz w:val="26"/>
                <w:szCs w:val="26"/>
              </w:rPr>
            </w:pPr>
          </w:p>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01/</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rPr>
              <w:t>7/2016</w:t>
            </w:r>
          </w:p>
        </w:tc>
        <w:tc>
          <w:tcPr>
            <w:tcW w:w="760" w:type="pct"/>
          </w:tcPr>
          <w:p w:rsidR="00C01B7A" w:rsidRPr="008162B0" w:rsidRDefault="008A5FF2" w:rsidP="00C01B7A">
            <w:pPr>
              <w:spacing w:line="264" w:lineRule="auto"/>
              <w:jc w:val="both"/>
              <w:rPr>
                <w:rFonts w:ascii="Times New Roman" w:hAnsi="Times New Roman" w:cs="Times New Roman"/>
                <w:color w:val="000000" w:themeColor="text1"/>
                <w:sz w:val="26"/>
                <w:szCs w:val="26"/>
                <w:lang w:val="vi-VN"/>
              </w:rPr>
            </w:pPr>
            <w:hyperlink r:id="rId42" w:history="1">
              <w:r w:rsidR="00C01B7A" w:rsidRPr="008162B0">
                <w:rPr>
                  <w:rStyle w:val="Hyperlink"/>
                  <w:rFonts w:ascii="Times New Roman" w:hAnsi="Times New Roman" w:cs="Times New Roman"/>
                  <w:color w:val="000000" w:themeColor="text1"/>
                  <w:sz w:val="26"/>
                  <w:szCs w:val="26"/>
                  <w:u w:val="none"/>
                </w:rPr>
                <w:t xml:space="preserve">Sửa đổi, bổ sung một số điều của Nghị định </w:t>
              </w:r>
              <w:r w:rsidR="00FF0236">
                <w:rPr>
                  <w:rStyle w:val="Hyperlink"/>
                  <w:rFonts w:ascii="Times New Roman" w:hAnsi="Times New Roman" w:cs="Times New Roman"/>
                  <w:color w:val="000000" w:themeColor="text1"/>
                  <w:sz w:val="26"/>
                  <w:szCs w:val="26"/>
                  <w:u w:val="none"/>
                </w:rPr>
                <w:t xml:space="preserve">số </w:t>
              </w:r>
              <w:r w:rsidR="00C01B7A" w:rsidRPr="008162B0">
                <w:rPr>
                  <w:rStyle w:val="Hyperlink"/>
                  <w:rFonts w:ascii="Times New Roman" w:hAnsi="Times New Roman" w:cs="Times New Roman"/>
                  <w:color w:val="000000" w:themeColor="text1"/>
                  <w:sz w:val="26"/>
                  <w:szCs w:val="26"/>
                  <w:u w:val="none"/>
                </w:rPr>
                <w:t xml:space="preserve">10/2015/NĐ-CP ngày 28/01/2015 của Chính phủ quy định về sinh con </w:t>
              </w:r>
              <w:r w:rsidR="00C01B7A" w:rsidRPr="008162B0">
                <w:rPr>
                  <w:rStyle w:val="Hyperlink"/>
                  <w:rFonts w:ascii="Times New Roman" w:hAnsi="Times New Roman" w:cs="Times New Roman"/>
                  <w:color w:val="000000" w:themeColor="text1"/>
                  <w:sz w:val="26"/>
                  <w:szCs w:val="26"/>
                  <w:u w:val="none"/>
                </w:rPr>
                <w:lastRenderedPageBreak/>
                <w:t>bằng kỹ thuật thụ tinh trong ống nghiệm và điều kiện mang thai hộ vì mục đích nhân đạo</w:t>
              </w:r>
            </w:hyperlink>
            <w:r w:rsidR="00C01B7A" w:rsidRPr="008162B0">
              <w:rPr>
                <w:rFonts w:ascii="Times New Roman" w:hAnsi="Times New Roman" w:cs="Times New Roman"/>
                <w:color w:val="000000" w:themeColor="text1"/>
                <w:sz w:val="26"/>
                <w:szCs w:val="26"/>
                <w:lang w:val="vi-VN"/>
              </w:rPr>
              <w:t>.</w:t>
            </w:r>
          </w:p>
        </w:tc>
        <w:tc>
          <w:tcPr>
            <w:tcW w:w="894" w:type="pct"/>
          </w:tcPr>
          <w:p w:rsidR="00C01B7A" w:rsidRPr="008162B0" w:rsidRDefault="00C01B7A" w:rsidP="00C01B7A">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lastRenderedPageBreak/>
              <w:t>K</w:t>
            </w:r>
            <w:r w:rsidRPr="008162B0">
              <w:rPr>
                <w:rFonts w:ascii="Times New Roman" w:hAnsi="Times New Roman" w:cs="Times New Roman"/>
                <w:color w:val="000000" w:themeColor="text1"/>
                <w:sz w:val="26"/>
                <w:szCs w:val="26"/>
                <w:lang w:val="es-ES"/>
              </w:rPr>
              <w:t>hoản 1 Điều 1</w:t>
            </w:r>
            <w:r w:rsidRPr="008162B0">
              <w:rPr>
                <w:rFonts w:ascii="Times New Roman" w:hAnsi="Times New Roman" w:cs="Times New Roman"/>
                <w:color w:val="000000" w:themeColor="text1"/>
                <w:sz w:val="26"/>
                <w:szCs w:val="26"/>
                <w:lang w:val="vi-VN"/>
              </w:rPr>
              <w:t>.</w:t>
            </w:r>
          </w:p>
        </w:tc>
        <w:tc>
          <w:tcPr>
            <w:tcW w:w="1414" w:type="pct"/>
          </w:tcPr>
          <w:p w:rsidR="00C01B7A" w:rsidRPr="008162B0" w:rsidRDefault="00C01B7A" w:rsidP="00C01B7A">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vi-VN"/>
              </w:rPr>
              <w:t>Được bãi bỏ một phần bởi Nghị định số 155/2018/NĐ-CP ngày 12/11/2018 của Chính phủ về sửa đổi quy định liên quan đến điều kiện đầu tư kinh doanh thuộc phạm vi quản lý nhà nước của Bộ Y tế.</w:t>
            </w:r>
          </w:p>
        </w:tc>
        <w:tc>
          <w:tcPr>
            <w:tcW w:w="488" w:type="pct"/>
            <w:vAlign w:val="center"/>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12/11/2018</w:t>
            </w:r>
          </w:p>
        </w:tc>
      </w:tr>
      <w:tr w:rsidR="008162B0" w:rsidRPr="008162B0" w:rsidTr="00E728D1">
        <w:trPr>
          <w:trHeight w:val="405"/>
          <w:jc w:val="center"/>
        </w:trPr>
        <w:tc>
          <w:tcPr>
            <w:tcW w:w="325" w:type="pct"/>
          </w:tcPr>
          <w:p w:rsidR="00C01B7A" w:rsidRPr="008162B0" w:rsidRDefault="00C01B7A" w:rsidP="00C01B7A">
            <w:pPr>
              <w:numPr>
                <w:ilvl w:val="0"/>
                <w:numId w:val="7"/>
              </w:numPr>
              <w:spacing w:line="264" w:lineRule="auto"/>
              <w:ind w:left="0" w:firstLine="0"/>
              <w:rPr>
                <w:rFonts w:ascii="Times New Roman" w:hAnsi="Times New Roman" w:cs="Times New Roman"/>
                <w:color w:val="000000" w:themeColor="text1"/>
                <w:sz w:val="26"/>
                <w:szCs w:val="26"/>
              </w:rPr>
            </w:pPr>
          </w:p>
        </w:tc>
        <w:tc>
          <w:tcPr>
            <w:tcW w:w="470" w:type="pct"/>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bCs/>
                <w:color w:val="000000" w:themeColor="text1"/>
                <w:sz w:val="26"/>
                <w:szCs w:val="26"/>
              </w:rPr>
              <w:t>Thông tư của Bộ</w:t>
            </w:r>
            <w:r w:rsidRPr="008162B0">
              <w:rPr>
                <w:rFonts w:ascii="Times New Roman" w:hAnsi="Times New Roman" w:cs="Times New Roman"/>
                <w:bCs/>
                <w:color w:val="000000" w:themeColor="text1"/>
                <w:sz w:val="26"/>
                <w:szCs w:val="26"/>
                <w:lang w:val="vi-VN"/>
              </w:rPr>
              <w:t xml:space="preserve"> trưởng Bộ</w:t>
            </w:r>
            <w:r w:rsidRPr="008162B0">
              <w:rPr>
                <w:rFonts w:ascii="Times New Roman" w:hAnsi="Times New Roman" w:cs="Times New Roman"/>
                <w:bCs/>
                <w:color w:val="000000" w:themeColor="text1"/>
                <w:sz w:val="26"/>
                <w:szCs w:val="26"/>
              </w:rPr>
              <w:t xml:space="preserve"> Y tế</w:t>
            </w:r>
          </w:p>
        </w:tc>
        <w:tc>
          <w:tcPr>
            <w:tcW w:w="649" w:type="pct"/>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12/2012/TT-BYT</w:t>
            </w:r>
          </w:p>
          <w:p w:rsidR="00C01B7A" w:rsidRPr="008162B0" w:rsidRDefault="00C01B7A" w:rsidP="00C01B7A">
            <w:pPr>
              <w:spacing w:line="264" w:lineRule="auto"/>
              <w:jc w:val="center"/>
              <w:rPr>
                <w:rFonts w:ascii="Times New Roman" w:hAnsi="Times New Roman" w:cs="Times New Roman"/>
                <w:color w:val="000000" w:themeColor="text1"/>
                <w:sz w:val="26"/>
                <w:szCs w:val="26"/>
              </w:rPr>
            </w:pPr>
          </w:p>
          <w:p w:rsidR="00C01B7A" w:rsidRPr="008162B0" w:rsidRDefault="00C01B7A" w:rsidP="00C01B7A">
            <w:pPr>
              <w:spacing w:line="264"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15/</w:t>
            </w:r>
            <w:r w:rsidRPr="008162B0">
              <w:rPr>
                <w:rFonts w:ascii="Times New Roman" w:hAnsi="Times New Roman" w:cs="Times New Roman"/>
                <w:color w:val="000000" w:themeColor="text1"/>
                <w:sz w:val="26"/>
                <w:szCs w:val="26"/>
                <w:lang w:val="vi-VN"/>
              </w:rPr>
              <w:t>0</w:t>
            </w:r>
            <w:r w:rsidRPr="008162B0">
              <w:rPr>
                <w:rFonts w:ascii="Times New Roman" w:hAnsi="Times New Roman" w:cs="Times New Roman"/>
                <w:color w:val="000000" w:themeColor="text1"/>
                <w:sz w:val="26"/>
                <w:szCs w:val="26"/>
                <w:lang w:val="pt-BR"/>
              </w:rPr>
              <w:t>7/2012</w:t>
            </w:r>
          </w:p>
        </w:tc>
        <w:tc>
          <w:tcPr>
            <w:tcW w:w="760" w:type="pct"/>
          </w:tcPr>
          <w:p w:rsidR="00C01B7A" w:rsidRPr="008162B0" w:rsidRDefault="00C01B7A" w:rsidP="00C01B7A">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Ban hành Quy trình kỹ thuật thụ tinh nhân tạo và thụ tinh trong ống nghiệm</w:t>
            </w:r>
            <w:r w:rsidRPr="008162B0">
              <w:rPr>
                <w:rFonts w:ascii="Times New Roman" w:hAnsi="Times New Roman" w:cs="Times New Roman"/>
                <w:color w:val="000000" w:themeColor="text1"/>
                <w:sz w:val="26"/>
                <w:szCs w:val="26"/>
                <w:lang w:val="vi-VN"/>
              </w:rPr>
              <w:t>.</w:t>
            </w:r>
          </w:p>
        </w:tc>
        <w:tc>
          <w:tcPr>
            <w:tcW w:w="894" w:type="pct"/>
          </w:tcPr>
          <w:p w:rsidR="00C01B7A" w:rsidRPr="008162B0" w:rsidRDefault="00C01B7A" w:rsidP="00C01B7A">
            <w:pPr>
              <w:pStyle w:val="NormalWeb"/>
              <w:shd w:val="clear" w:color="auto" w:fill="FFFFFF"/>
              <w:spacing w:before="0" w:beforeAutospacing="0" w:after="0" w:afterAutospacing="0" w:line="212" w:lineRule="atLeast"/>
              <w:jc w:val="both"/>
              <w:rPr>
                <w:color w:val="000000" w:themeColor="text1"/>
                <w:sz w:val="26"/>
                <w:szCs w:val="26"/>
                <w:lang w:val="vi-VN"/>
              </w:rPr>
            </w:pPr>
            <w:r w:rsidRPr="008162B0">
              <w:rPr>
                <w:color w:val="000000" w:themeColor="text1"/>
                <w:sz w:val="26"/>
                <w:szCs w:val="26"/>
                <w:shd w:val="clear" w:color="auto" w:fill="FFFFFF"/>
                <w:lang w:val="pt-BR"/>
              </w:rPr>
              <w:t>Mục IV. Quy trình thụ tinh trong ống nghiệm</w:t>
            </w:r>
            <w:r w:rsidRPr="008162B0">
              <w:rPr>
                <w:color w:val="000000" w:themeColor="text1"/>
                <w:sz w:val="26"/>
                <w:szCs w:val="26"/>
                <w:shd w:val="clear" w:color="auto" w:fill="FFFFFF"/>
                <w:lang w:val="vi-VN"/>
              </w:rPr>
              <w:t>.</w:t>
            </w:r>
          </w:p>
        </w:tc>
        <w:tc>
          <w:tcPr>
            <w:tcW w:w="1414" w:type="pct"/>
          </w:tcPr>
          <w:p w:rsidR="00C01B7A" w:rsidRPr="008162B0" w:rsidRDefault="00C01B7A" w:rsidP="00C01B7A">
            <w:pPr>
              <w:pStyle w:val="NormalWeb"/>
              <w:shd w:val="clear" w:color="auto" w:fill="FFFFFF"/>
              <w:spacing w:before="0" w:beforeAutospacing="0" w:after="0" w:afterAutospacing="0" w:line="212" w:lineRule="atLeast"/>
              <w:jc w:val="both"/>
              <w:rPr>
                <w:color w:val="000000" w:themeColor="text1"/>
                <w:sz w:val="26"/>
                <w:szCs w:val="26"/>
                <w:lang w:val="vi-VN"/>
              </w:rPr>
            </w:pPr>
            <w:r w:rsidRPr="008162B0">
              <w:rPr>
                <w:color w:val="000000" w:themeColor="text1"/>
                <w:sz w:val="26"/>
                <w:szCs w:val="26"/>
                <w:shd w:val="clear" w:color="auto" w:fill="FFFFFF"/>
                <w:lang w:val="pt-BR"/>
              </w:rPr>
              <w:t>Được bãi bỏ một phần  bởi Thông tư số 57/2015/TT- BYT ngày 30/12/2015 của Bộ Y tế quy định chi tiết một số điều của Nghị định</w:t>
            </w:r>
            <w:r w:rsidRPr="008162B0">
              <w:rPr>
                <w:color w:val="000000" w:themeColor="text1"/>
                <w:sz w:val="26"/>
                <w:szCs w:val="26"/>
                <w:shd w:val="clear" w:color="auto" w:fill="FFFFFF"/>
                <w:lang w:val="vi-VN"/>
              </w:rPr>
              <w:t xml:space="preserve"> </w:t>
            </w:r>
            <w:hyperlink r:id="rId43" w:tgtFrame="_blank" w:tooltip="Nghị định 10/2015/NĐ-CP" w:history="1">
              <w:r w:rsidRPr="008162B0">
                <w:rPr>
                  <w:rStyle w:val="Hyperlink"/>
                  <w:color w:val="000000" w:themeColor="text1"/>
                  <w:sz w:val="26"/>
                  <w:szCs w:val="26"/>
                  <w:u w:val="none"/>
                  <w:shd w:val="clear" w:color="auto" w:fill="FFFFFF"/>
                  <w:lang w:val="pt-BR"/>
                </w:rPr>
                <w:t>10/2015/NĐ-CP</w:t>
              </w:r>
            </w:hyperlink>
            <w:r w:rsidRPr="008162B0">
              <w:rPr>
                <w:color w:val="000000" w:themeColor="text1"/>
                <w:sz w:val="26"/>
                <w:szCs w:val="26"/>
                <w:shd w:val="clear" w:color="auto" w:fill="FFFFFF"/>
                <w:lang w:val="pt-BR"/>
              </w:rPr>
              <w:t> ngày 28/01/2015 của Chính phủ quy định về sinh con bằng kỹ thuật thụ tinh trong ống nghiệm và điều kiện mang thai hộ vì mục đích nhân đạo</w:t>
            </w:r>
            <w:r w:rsidRPr="008162B0">
              <w:rPr>
                <w:color w:val="000000" w:themeColor="text1"/>
                <w:sz w:val="26"/>
                <w:szCs w:val="26"/>
                <w:shd w:val="clear" w:color="auto" w:fill="FFFFFF"/>
                <w:lang w:val="vi-VN"/>
              </w:rPr>
              <w:t>.</w:t>
            </w:r>
          </w:p>
        </w:tc>
        <w:tc>
          <w:tcPr>
            <w:tcW w:w="488" w:type="pct"/>
            <w:vAlign w:val="center"/>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15/02</w:t>
            </w:r>
            <w:r w:rsidRPr="008162B0">
              <w:rPr>
                <w:rFonts w:ascii="Times New Roman" w:hAnsi="Times New Roman" w:cs="Times New Roman"/>
                <w:color w:val="000000" w:themeColor="text1"/>
                <w:sz w:val="26"/>
                <w:szCs w:val="26"/>
                <w:shd w:val="clear" w:color="auto" w:fill="FFFFFF"/>
              </w:rPr>
              <w:t>/2016</w:t>
            </w:r>
          </w:p>
        </w:tc>
      </w:tr>
      <w:tr w:rsidR="008162B0" w:rsidRPr="008162B0" w:rsidTr="00E728D1">
        <w:trPr>
          <w:trHeight w:val="405"/>
          <w:jc w:val="center"/>
        </w:trPr>
        <w:tc>
          <w:tcPr>
            <w:tcW w:w="325" w:type="pct"/>
          </w:tcPr>
          <w:p w:rsidR="00C01B7A" w:rsidRPr="008162B0" w:rsidRDefault="00C01B7A" w:rsidP="00C01B7A">
            <w:pPr>
              <w:numPr>
                <w:ilvl w:val="0"/>
                <w:numId w:val="7"/>
              </w:numPr>
              <w:spacing w:line="264" w:lineRule="auto"/>
              <w:ind w:left="0" w:firstLine="0"/>
              <w:rPr>
                <w:rFonts w:ascii="Times New Roman" w:hAnsi="Times New Roman" w:cs="Times New Roman"/>
                <w:color w:val="000000" w:themeColor="text1"/>
                <w:sz w:val="26"/>
                <w:szCs w:val="26"/>
              </w:rPr>
            </w:pPr>
          </w:p>
        </w:tc>
        <w:tc>
          <w:tcPr>
            <w:tcW w:w="470" w:type="pct"/>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bCs/>
                <w:color w:val="000000" w:themeColor="text1"/>
                <w:sz w:val="26"/>
                <w:szCs w:val="26"/>
              </w:rPr>
              <w:t>Thông tư của Bộ</w:t>
            </w:r>
            <w:r w:rsidRPr="008162B0">
              <w:rPr>
                <w:rFonts w:ascii="Times New Roman" w:hAnsi="Times New Roman" w:cs="Times New Roman"/>
                <w:bCs/>
                <w:color w:val="000000" w:themeColor="text1"/>
                <w:sz w:val="26"/>
                <w:szCs w:val="26"/>
                <w:lang w:val="vi-VN"/>
              </w:rPr>
              <w:t xml:space="preserve"> trưởng Bộ</w:t>
            </w:r>
            <w:r w:rsidRPr="008162B0">
              <w:rPr>
                <w:rFonts w:ascii="Times New Roman" w:hAnsi="Times New Roman" w:cs="Times New Roman"/>
                <w:bCs/>
                <w:color w:val="000000" w:themeColor="text1"/>
                <w:sz w:val="26"/>
                <w:szCs w:val="26"/>
              </w:rPr>
              <w:t xml:space="preserve"> Y tế</w:t>
            </w:r>
          </w:p>
        </w:tc>
        <w:tc>
          <w:tcPr>
            <w:tcW w:w="649" w:type="pct"/>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17/2012/TT-BYT</w:t>
            </w:r>
          </w:p>
          <w:p w:rsidR="00C01B7A" w:rsidRPr="008162B0" w:rsidRDefault="00C01B7A" w:rsidP="00C01B7A">
            <w:pPr>
              <w:spacing w:line="264" w:lineRule="auto"/>
              <w:jc w:val="center"/>
              <w:rPr>
                <w:rFonts w:ascii="Times New Roman" w:hAnsi="Times New Roman" w:cs="Times New Roman"/>
                <w:color w:val="000000" w:themeColor="text1"/>
                <w:sz w:val="26"/>
                <w:szCs w:val="26"/>
              </w:rPr>
            </w:pPr>
          </w:p>
          <w:p w:rsidR="00C01B7A" w:rsidRPr="008162B0" w:rsidRDefault="00C01B7A" w:rsidP="00C01B7A">
            <w:pPr>
              <w:spacing w:line="264" w:lineRule="auto"/>
              <w:jc w:val="center"/>
              <w:rPr>
                <w:rFonts w:ascii="Times New Roman" w:hAnsi="Times New Roman" w:cs="Times New Roman"/>
                <w:color w:val="000000" w:themeColor="text1"/>
                <w:sz w:val="26"/>
                <w:szCs w:val="26"/>
                <w:lang w:val="pt-BR"/>
              </w:rPr>
            </w:pPr>
            <w:r w:rsidRPr="008162B0">
              <w:rPr>
                <w:rFonts w:ascii="Times New Roman" w:hAnsi="Times New Roman" w:cs="Times New Roman"/>
                <w:color w:val="000000" w:themeColor="text1"/>
                <w:sz w:val="26"/>
                <w:szCs w:val="26"/>
                <w:lang w:val="pt-BR"/>
              </w:rPr>
              <w:t>24/10/2012</w:t>
            </w:r>
          </w:p>
        </w:tc>
        <w:tc>
          <w:tcPr>
            <w:tcW w:w="760" w:type="pct"/>
          </w:tcPr>
          <w:p w:rsidR="00C01B7A" w:rsidRPr="008162B0" w:rsidRDefault="00C01B7A" w:rsidP="00C01B7A">
            <w:pPr>
              <w:spacing w:line="264" w:lineRule="auto"/>
              <w:jc w:val="both"/>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Quy định cấp và sử dụng Giấy chứng sinh</w:t>
            </w:r>
            <w:r w:rsidRPr="008162B0">
              <w:rPr>
                <w:rFonts w:ascii="Times New Roman" w:hAnsi="Times New Roman" w:cs="Times New Roman"/>
                <w:color w:val="000000" w:themeColor="text1"/>
                <w:sz w:val="26"/>
                <w:szCs w:val="26"/>
                <w:lang w:val="vi-VN"/>
              </w:rPr>
              <w:t>.</w:t>
            </w:r>
          </w:p>
        </w:tc>
        <w:tc>
          <w:tcPr>
            <w:tcW w:w="894" w:type="pct"/>
          </w:tcPr>
          <w:p w:rsidR="00C01B7A" w:rsidRPr="008162B0" w:rsidRDefault="00077963" w:rsidP="00C01B7A">
            <w:pPr>
              <w:pStyle w:val="NormalWeb"/>
              <w:shd w:val="clear" w:color="auto" w:fill="FFFFFF"/>
              <w:spacing w:before="0" w:beforeAutospacing="0" w:after="0" w:afterAutospacing="0" w:line="212" w:lineRule="atLeast"/>
              <w:jc w:val="both"/>
              <w:rPr>
                <w:color w:val="000000" w:themeColor="text1"/>
                <w:sz w:val="26"/>
                <w:szCs w:val="26"/>
                <w:lang w:val="pt-BR"/>
              </w:rPr>
            </w:pPr>
            <w:r w:rsidRPr="008162B0">
              <w:rPr>
                <w:color w:val="000000" w:themeColor="text1"/>
                <w:sz w:val="26"/>
                <w:szCs w:val="26"/>
                <w:lang w:val="pt-BR"/>
              </w:rPr>
              <w:t xml:space="preserve">1. </w:t>
            </w:r>
            <w:r w:rsidR="00C01B7A" w:rsidRPr="008162B0">
              <w:rPr>
                <w:color w:val="000000" w:themeColor="text1"/>
                <w:sz w:val="26"/>
                <w:szCs w:val="26"/>
                <w:lang w:val="pt-BR"/>
              </w:rPr>
              <w:t>Điểm a khoản 2 Điều 2;</w:t>
            </w:r>
          </w:p>
          <w:p w:rsidR="00C01B7A" w:rsidRPr="008162B0" w:rsidRDefault="00077963" w:rsidP="00C01B7A">
            <w:pPr>
              <w:pStyle w:val="NormalWeb"/>
              <w:shd w:val="clear" w:color="auto" w:fill="FFFFFF"/>
              <w:spacing w:before="0" w:beforeAutospacing="0" w:after="0" w:afterAutospacing="0" w:line="212" w:lineRule="atLeast"/>
              <w:jc w:val="both"/>
              <w:rPr>
                <w:color w:val="000000" w:themeColor="text1"/>
                <w:sz w:val="26"/>
                <w:szCs w:val="26"/>
                <w:lang w:val="vi-VN"/>
              </w:rPr>
            </w:pPr>
            <w:r w:rsidRPr="008162B0">
              <w:rPr>
                <w:color w:val="000000" w:themeColor="text1"/>
                <w:sz w:val="26"/>
                <w:szCs w:val="26"/>
                <w:lang w:val="pt-BR"/>
              </w:rPr>
              <w:t xml:space="preserve">2. </w:t>
            </w:r>
            <w:r w:rsidR="00C01B7A" w:rsidRPr="008162B0">
              <w:rPr>
                <w:color w:val="000000" w:themeColor="text1"/>
                <w:sz w:val="26"/>
                <w:szCs w:val="26"/>
                <w:lang w:val="pt-BR"/>
              </w:rPr>
              <w:t>Mẫu giấy chứng sinh</w:t>
            </w:r>
            <w:r w:rsidR="00C01B7A" w:rsidRPr="008162B0">
              <w:rPr>
                <w:color w:val="000000" w:themeColor="text1"/>
                <w:sz w:val="26"/>
                <w:szCs w:val="26"/>
                <w:lang w:val="vi-VN"/>
              </w:rPr>
              <w:t>.</w:t>
            </w:r>
          </w:p>
          <w:p w:rsidR="00C01B7A" w:rsidRPr="008162B0" w:rsidRDefault="00C01B7A" w:rsidP="00C01B7A">
            <w:pPr>
              <w:pStyle w:val="NormalWeb"/>
              <w:shd w:val="clear" w:color="auto" w:fill="FFFFFF"/>
              <w:spacing w:before="0" w:beforeAutospacing="0" w:after="0" w:afterAutospacing="0" w:line="212" w:lineRule="atLeast"/>
              <w:jc w:val="both"/>
              <w:rPr>
                <w:color w:val="000000" w:themeColor="text1"/>
                <w:sz w:val="26"/>
                <w:szCs w:val="26"/>
                <w:lang w:val="pt-BR"/>
              </w:rPr>
            </w:pPr>
          </w:p>
        </w:tc>
        <w:tc>
          <w:tcPr>
            <w:tcW w:w="1414" w:type="pct"/>
          </w:tcPr>
          <w:p w:rsidR="00C01B7A" w:rsidRPr="008162B0" w:rsidRDefault="00C01B7A" w:rsidP="00C01B7A">
            <w:pPr>
              <w:pStyle w:val="NormalWeb"/>
              <w:shd w:val="clear" w:color="auto" w:fill="FFFFFF"/>
              <w:spacing w:before="0" w:beforeAutospacing="0" w:after="0" w:afterAutospacing="0" w:line="212" w:lineRule="atLeast"/>
              <w:jc w:val="both"/>
              <w:rPr>
                <w:color w:val="000000" w:themeColor="text1"/>
                <w:sz w:val="26"/>
                <w:szCs w:val="26"/>
                <w:lang w:val="vi-VN"/>
              </w:rPr>
            </w:pPr>
            <w:r w:rsidRPr="008162B0">
              <w:rPr>
                <w:color w:val="000000" w:themeColor="text1"/>
                <w:sz w:val="26"/>
                <w:szCs w:val="26"/>
                <w:lang w:val="pt-BR"/>
              </w:rPr>
              <w:t xml:space="preserve">Hết hiệu lực một phần bởi Thông tư số 34/2015/TT-BYT ngày 27/10/2015 của Bộ trưởng Bộ Y tế </w:t>
            </w:r>
            <w:hyperlink r:id="rId44" w:history="1">
              <w:r w:rsidRPr="008162B0">
                <w:rPr>
                  <w:color w:val="000000" w:themeColor="text1"/>
                  <w:sz w:val="26"/>
                  <w:szCs w:val="26"/>
                  <w:lang w:val="pt-BR"/>
                </w:rPr>
                <w:t>Sửa đổi, bổ sung Điều 2 Thông tư 17/2012/TT-BYT ngày 22/10/2012 của Bộ trưởng Bộ Y tế quy định cấp và sử dụng Giấy chứng sinh</w:t>
              </w:r>
            </w:hyperlink>
            <w:r w:rsidRPr="008162B0">
              <w:rPr>
                <w:color w:val="000000" w:themeColor="text1"/>
                <w:sz w:val="26"/>
                <w:szCs w:val="26"/>
                <w:lang w:val="pt-BR"/>
              </w:rPr>
              <w:t xml:space="preserve"> và Thông tư số 14/2016/TT-BYT ngày 12/05/2016 của Bộ Y tế quy định chi tiết thi hành một số điều của Luật Bảo hiểm xã hội thuộc lĩnh vực y tế</w:t>
            </w:r>
            <w:r w:rsidRPr="008162B0">
              <w:rPr>
                <w:color w:val="000000" w:themeColor="text1"/>
                <w:sz w:val="26"/>
                <w:szCs w:val="26"/>
                <w:lang w:val="vi-VN"/>
              </w:rPr>
              <w:t>.</w:t>
            </w:r>
          </w:p>
        </w:tc>
        <w:tc>
          <w:tcPr>
            <w:tcW w:w="488" w:type="pct"/>
            <w:vAlign w:val="center"/>
          </w:tcPr>
          <w:p w:rsidR="00C01B7A" w:rsidRPr="008162B0" w:rsidRDefault="00FF0236" w:rsidP="00C01B7A">
            <w:pPr>
              <w:spacing w:line="264" w:lineRule="auto"/>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Từ</w:t>
            </w:r>
            <w:r w:rsidR="00C01B7A" w:rsidRPr="008162B0">
              <w:rPr>
                <w:rFonts w:ascii="Times New Roman" w:hAnsi="Times New Roman" w:cs="Times New Roman"/>
                <w:color w:val="000000" w:themeColor="text1"/>
                <w:sz w:val="26"/>
                <w:szCs w:val="26"/>
                <w:lang w:val="pt-BR"/>
              </w:rPr>
              <w:t xml:space="preserve"> 14/12/2015 (điểm a khoản 2 Điều 2);</w:t>
            </w:r>
          </w:p>
          <w:p w:rsidR="00C01B7A" w:rsidRPr="008162B0" w:rsidRDefault="00FF0236" w:rsidP="00C01B7A">
            <w:pPr>
              <w:spacing w:line="264" w:lineRule="auto"/>
              <w:jc w:val="center"/>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Từ </w:t>
            </w:r>
            <w:r w:rsidR="00C01B7A" w:rsidRPr="008162B0">
              <w:rPr>
                <w:rFonts w:ascii="Times New Roman" w:hAnsi="Times New Roman" w:cs="Times New Roman"/>
                <w:color w:val="000000" w:themeColor="text1"/>
                <w:sz w:val="26"/>
                <w:szCs w:val="26"/>
                <w:lang w:val="pt-BR"/>
              </w:rPr>
              <w:t>01/7/2016</w:t>
            </w:r>
          </w:p>
          <w:p w:rsidR="00C01B7A" w:rsidRPr="008162B0" w:rsidRDefault="00C01B7A" w:rsidP="00C01B7A">
            <w:pPr>
              <w:spacing w:line="264" w:lineRule="auto"/>
              <w:jc w:val="center"/>
              <w:rPr>
                <w:rFonts w:ascii="Times New Roman" w:hAnsi="Times New Roman" w:cs="Times New Roman"/>
                <w:color w:val="000000" w:themeColor="text1"/>
                <w:sz w:val="26"/>
                <w:szCs w:val="26"/>
                <w:lang w:val="vi-VN"/>
              </w:rPr>
            </w:pPr>
            <w:r w:rsidRPr="008162B0">
              <w:rPr>
                <w:rFonts w:ascii="Times New Roman" w:hAnsi="Times New Roman" w:cs="Times New Roman"/>
                <w:color w:val="000000" w:themeColor="text1"/>
                <w:sz w:val="26"/>
                <w:szCs w:val="26"/>
                <w:lang w:val="pt-BR"/>
              </w:rPr>
              <w:t xml:space="preserve"> (Mẫu giấy chứng sinh)</w:t>
            </w:r>
            <w:r w:rsidRPr="008162B0">
              <w:rPr>
                <w:rFonts w:ascii="Times New Roman" w:hAnsi="Times New Roman" w:cs="Times New Roman"/>
                <w:color w:val="000000" w:themeColor="text1"/>
                <w:sz w:val="26"/>
                <w:szCs w:val="26"/>
                <w:lang w:val="vi-VN"/>
              </w:rPr>
              <w:t>.</w:t>
            </w:r>
          </w:p>
        </w:tc>
      </w:tr>
      <w:tr w:rsidR="00E728D1" w:rsidRPr="008162B0" w:rsidTr="00E728D1">
        <w:trPr>
          <w:trHeight w:val="405"/>
          <w:jc w:val="center"/>
        </w:trPr>
        <w:tc>
          <w:tcPr>
            <w:tcW w:w="325" w:type="pct"/>
          </w:tcPr>
          <w:p w:rsidR="00C01B7A" w:rsidRPr="008162B0" w:rsidRDefault="00C01B7A" w:rsidP="00C01B7A">
            <w:pPr>
              <w:numPr>
                <w:ilvl w:val="0"/>
                <w:numId w:val="7"/>
              </w:numPr>
              <w:spacing w:line="264" w:lineRule="auto"/>
              <w:ind w:left="0" w:firstLine="0"/>
              <w:rPr>
                <w:rFonts w:ascii="Times New Roman" w:hAnsi="Times New Roman" w:cs="Times New Roman"/>
                <w:color w:val="000000" w:themeColor="text1"/>
                <w:sz w:val="26"/>
                <w:szCs w:val="26"/>
                <w:lang w:val="pt-BR"/>
              </w:rPr>
            </w:pPr>
          </w:p>
        </w:tc>
        <w:tc>
          <w:tcPr>
            <w:tcW w:w="470" w:type="pct"/>
          </w:tcPr>
          <w:p w:rsidR="00C01B7A" w:rsidRPr="008162B0" w:rsidRDefault="00C01B7A" w:rsidP="00C01B7A">
            <w:pPr>
              <w:jc w:val="center"/>
              <w:rPr>
                <w:rFonts w:ascii="Times New Roman" w:hAnsi="Times New Roman" w:cs="Times New Roman"/>
                <w:color w:val="000000" w:themeColor="text1"/>
                <w:sz w:val="26"/>
                <w:szCs w:val="26"/>
                <w:lang w:val="pt-BR"/>
              </w:rPr>
            </w:pPr>
            <w:r w:rsidRPr="008162B0">
              <w:rPr>
                <w:rFonts w:ascii="Times New Roman" w:hAnsi="Times New Roman" w:cs="Times New Roman"/>
                <w:bCs/>
                <w:color w:val="000000" w:themeColor="text1"/>
                <w:sz w:val="26"/>
                <w:szCs w:val="26"/>
                <w:lang w:val="pt-BR"/>
              </w:rPr>
              <w:t>Thông tư của Bộ</w:t>
            </w:r>
            <w:r w:rsidRPr="008162B0">
              <w:rPr>
                <w:rFonts w:ascii="Times New Roman" w:hAnsi="Times New Roman" w:cs="Times New Roman"/>
                <w:bCs/>
                <w:color w:val="000000" w:themeColor="text1"/>
                <w:sz w:val="26"/>
                <w:szCs w:val="26"/>
                <w:lang w:val="vi-VN"/>
              </w:rPr>
              <w:t xml:space="preserve"> </w:t>
            </w:r>
            <w:r w:rsidRPr="008162B0">
              <w:rPr>
                <w:rFonts w:ascii="Times New Roman" w:hAnsi="Times New Roman" w:cs="Times New Roman"/>
                <w:bCs/>
                <w:color w:val="000000" w:themeColor="text1"/>
                <w:sz w:val="26"/>
                <w:szCs w:val="26"/>
                <w:lang w:val="vi-VN"/>
              </w:rPr>
              <w:lastRenderedPageBreak/>
              <w:t>trưởng Bộ</w:t>
            </w:r>
            <w:r w:rsidRPr="008162B0">
              <w:rPr>
                <w:rFonts w:ascii="Times New Roman" w:hAnsi="Times New Roman" w:cs="Times New Roman"/>
                <w:bCs/>
                <w:color w:val="000000" w:themeColor="text1"/>
                <w:sz w:val="26"/>
                <w:szCs w:val="26"/>
                <w:lang w:val="pt-BR"/>
              </w:rPr>
              <w:t xml:space="preserve"> Y tế</w:t>
            </w:r>
          </w:p>
        </w:tc>
        <w:tc>
          <w:tcPr>
            <w:tcW w:w="649" w:type="pct"/>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lastRenderedPageBreak/>
              <w:t>57/2015/TT-BYT</w:t>
            </w:r>
          </w:p>
          <w:p w:rsidR="00C01B7A" w:rsidRPr="008162B0" w:rsidRDefault="00C01B7A" w:rsidP="00C01B7A">
            <w:pPr>
              <w:spacing w:line="264" w:lineRule="auto"/>
              <w:jc w:val="center"/>
              <w:rPr>
                <w:rFonts w:ascii="Times New Roman" w:hAnsi="Times New Roman" w:cs="Times New Roman"/>
                <w:color w:val="000000" w:themeColor="text1"/>
                <w:sz w:val="26"/>
                <w:szCs w:val="26"/>
              </w:rPr>
            </w:pPr>
          </w:p>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lastRenderedPageBreak/>
              <w:t>30/12/2015</w:t>
            </w:r>
          </w:p>
        </w:tc>
        <w:tc>
          <w:tcPr>
            <w:tcW w:w="760" w:type="pct"/>
          </w:tcPr>
          <w:p w:rsidR="00C01B7A" w:rsidRPr="008162B0" w:rsidRDefault="008A5FF2" w:rsidP="00C01B7A">
            <w:pPr>
              <w:spacing w:line="264" w:lineRule="auto"/>
              <w:jc w:val="both"/>
              <w:rPr>
                <w:rFonts w:ascii="Times New Roman" w:hAnsi="Times New Roman" w:cs="Times New Roman"/>
                <w:color w:val="000000" w:themeColor="text1"/>
                <w:sz w:val="26"/>
                <w:szCs w:val="26"/>
                <w:lang w:val="vi-VN"/>
              </w:rPr>
            </w:pPr>
            <w:hyperlink r:id="rId45" w:history="1">
              <w:r w:rsidR="00C01B7A" w:rsidRPr="008162B0">
                <w:rPr>
                  <w:rFonts w:ascii="Times New Roman" w:hAnsi="Times New Roman" w:cs="Times New Roman"/>
                  <w:color w:val="000000" w:themeColor="text1"/>
                  <w:sz w:val="26"/>
                  <w:szCs w:val="26"/>
                </w:rPr>
                <w:t xml:space="preserve">Quy định chi tiết một số điều của Nghị định </w:t>
              </w:r>
              <w:r w:rsidR="00C01B7A" w:rsidRPr="008162B0">
                <w:rPr>
                  <w:rFonts w:ascii="Times New Roman" w:hAnsi="Times New Roman" w:cs="Times New Roman"/>
                  <w:color w:val="000000" w:themeColor="text1"/>
                  <w:sz w:val="26"/>
                  <w:szCs w:val="26"/>
                </w:rPr>
                <w:lastRenderedPageBreak/>
                <w:t>10/2015/NĐ-CP ngày 28/01/2015 của Chính phủ quy định về sinh con bằng kỹ thuật thụ tinh trong ống nghiệm và điều kiện mang thai hộ vì mục đích nhân đạo</w:t>
              </w:r>
            </w:hyperlink>
            <w:r w:rsidR="00C01B7A" w:rsidRPr="008162B0">
              <w:rPr>
                <w:rFonts w:ascii="Times New Roman" w:hAnsi="Times New Roman" w:cs="Times New Roman"/>
                <w:color w:val="000000" w:themeColor="text1"/>
                <w:sz w:val="26"/>
                <w:szCs w:val="26"/>
                <w:lang w:val="vi-VN"/>
              </w:rPr>
              <w:t>.</w:t>
            </w:r>
          </w:p>
        </w:tc>
        <w:tc>
          <w:tcPr>
            <w:tcW w:w="894" w:type="pct"/>
          </w:tcPr>
          <w:p w:rsidR="00C01B7A" w:rsidRPr="008162B0" w:rsidRDefault="00C01B7A" w:rsidP="00C01B7A">
            <w:pPr>
              <w:spacing w:line="264" w:lineRule="auto"/>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lang w:val="vi-VN"/>
              </w:rPr>
              <w:lastRenderedPageBreak/>
              <w:t>K</w:t>
            </w:r>
            <w:r w:rsidRPr="008162B0">
              <w:rPr>
                <w:rFonts w:ascii="Times New Roman" w:hAnsi="Times New Roman" w:cs="Times New Roman"/>
                <w:color w:val="000000" w:themeColor="text1"/>
                <w:sz w:val="26"/>
                <w:szCs w:val="26"/>
                <w:shd w:val="clear" w:color="auto" w:fill="FFFFFF"/>
              </w:rPr>
              <w:t>hoản 1 Điều 30</w:t>
            </w:r>
            <w:r w:rsidRPr="008162B0">
              <w:rPr>
                <w:rFonts w:ascii="Times New Roman" w:hAnsi="Times New Roman" w:cs="Times New Roman"/>
                <w:color w:val="000000" w:themeColor="text1"/>
                <w:sz w:val="26"/>
                <w:szCs w:val="26"/>
                <w:shd w:val="clear" w:color="auto" w:fill="FFFFFF"/>
                <w:lang w:val="vi-VN"/>
              </w:rPr>
              <w:t>.</w:t>
            </w:r>
          </w:p>
        </w:tc>
        <w:tc>
          <w:tcPr>
            <w:tcW w:w="1414" w:type="pct"/>
          </w:tcPr>
          <w:p w:rsidR="00C01B7A" w:rsidRPr="008162B0" w:rsidRDefault="00077963" w:rsidP="00C01B7A">
            <w:pPr>
              <w:spacing w:line="264" w:lineRule="auto"/>
              <w:jc w:val="both"/>
              <w:rPr>
                <w:rFonts w:ascii="Times New Roman" w:hAnsi="Times New Roman" w:cs="Times New Roman"/>
                <w:color w:val="000000" w:themeColor="text1"/>
                <w:sz w:val="26"/>
                <w:szCs w:val="26"/>
                <w:shd w:val="clear" w:color="auto" w:fill="FFFFFF"/>
                <w:lang w:val="vi-VN"/>
              </w:rPr>
            </w:pPr>
            <w:r w:rsidRPr="008162B0">
              <w:rPr>
                <w:rFonts w:ascii="Times New Roman" w:hAnsi="Times New Roman" w:cs="Times New Roman"/>
                <w:color w:val="000000" w:themeColor="text1"/>
                <w:sz w:val="26"/>
                <w:szCs w:val="26"/>
                <w:shd w:val="clear" w:color="auto" w:fill="FFFFFF"/>
              </w:rPr>
              <w:t>Đ</w:t>
            </w:r>
            <w:r w:rsidR="00C01B7A" w:rsidRPr="008162B0">
              <w:rPr>
                <w:rFonts w:ascii="Times New Roman" w:hAnsi="Times New Roman" w:cs="Times New Roman"/>
                <w:color w:val="000000" w:themeColor="text1"/>
                <w:sz w:val="26"/>
                <w:szCs w:val="26"/>
                <w:shd w:val="clear" w:color="auto" w:fill="FFFFFF"/>
                <w:lang w:val="vi-VN"/>
              </w:rPr>
              <w:t>ược bãi bỏ bởi Thông tư số </w:t>
            </w:r>
            <w:hyperlink r:id="rId46" w:tgtFrame="_blank" w:tooltip="Thông tư 41/2017/TT-BYT" w:history="1">
              <w:r w:rsidR="00C01B7A" w:rsidRPr="008162B0">
                <w:rPr>
                  <w:rStyle w:val="Hyperlink"/>
                  <w:rFonts w:ascii="Times New Roman" w:hAnsi="Times New Roman" w:cs="Times New Roman"/>
                  <w:color w:val="000000" w:themeColor="text1"/>
                  <w:sz w:val="26"/>
                  <w:szCs w:val="26"/>
                  <w:u w:val="none"/>
                  <w:shd w:val="clear" w:color="auto" w:fill="FFFFFF"/>
                  <w:lang w:val="vi-VN"/>
                </w:rPr>
                <w:t>41/2017/TT-BYT</w:t>
              </w:r>
            </w:hyperlink>
            <w:r w:rsidR="00C01B7A" w:rsidRPr="008162B0">
              <w:rPr>
                <w:rFonts w:ascii="Times New Roman" w:hAnsi="Times New Roman" w:cs="Times New Roman"/>
                <w:color w:val="000000" w:themeColor="text1"/>
                <w:sz w:val="26"/>
                <w:szCs w:val="26"/>
                <w:shd w:val="clear" w:color="auto" w:fill="FFFFFF"/>
                <w:lang w:val="vi-VN"/>
              </w:rPr>
              <w:t xml:space="preserve"> ngày 09/11/2017 của Bộ trưởng Bộ Y tế bãi bỏ một số </w:t>
            </w:r>
            <w:r w:rsidR="00C01B7A" w:rsidRPr="008162B0">
              <w:rPr>
                <w:rFonts w:ascii="Times New Roman" w:hAnsi="Times New Roman" w:cs="Times New Roman"/>
                <w:color w:val="000000" w:themeColor="text1"/>
                <w:sz w:val="26"/>
                <w:szCs w:val="26"/>
                <w:shd w:val="clear" w:color="auto" w:fill="FFFFFF"/>
                <w:lang w:val="vi-VN"/>
              </w:rPr>
              <w:lastRenderedPageBreak/>
              <w:t>văn bản quy phạm pháp luật do Bộ trưởng Bộ Y tế ban hành, liên tịch ban hành.</w:t>
            </w:r>
          </w:p>
          <w:p w:rsidR="00C01B7A" w:rsidRPr="008162B0" w:rsidRDefault="00C01B7A" w:rsidP="00C01B7A">
            <w:pPr>
              <w:spacing w:line="264" w:lineRule="auto"/>
              <w:jc w:val="both"/>
              <w:rPr>
                <w:rFonts w:ascii="Times New Roman" w:hAnsi="Times New Roman" w:cs="Times New Roman"/>
                <w:color w:val="000000" w:themeColor="text1"/>
                <w:sz w:val="26"/>
                <w:szCs w:val="26"/>
                <w:lang w:val="vi-VN"/>
              </w:rPr>
            </w:pPr>
          </w:p>
        </w:tc>
        <w:tc>
          <w:tcPr>
            <w:tcW w:w="488" w:type="pct"/>
            <w:vAlign w:val="center"/>
          </w:tcPr>
          <w:p w:rsidR="00C01B7A" w:rsidRPr="008162B0" w:rsidRDefault="00C01B7A" w:rsidP="00C01B7A">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lastRenderedPageBreak/>
              <w:t>31/12/2017</w:t>
            </w:r>
          </w:p>
        </w:tc>
      </w:tr>
    </w:tbl>
    <w:p w:rsidR="00C01B7A" w:rsidRPr="008162B0" w:rsidRDefault="00C01B7A" w:rsidP="00AF02A9">
      <w:pPr>
        <w:rPr>
          <w:rFonts w:ascii="Times New Roman" w:hAnsi="Times New Roman" w:cs="Times New Roman"/>
          <w:b/>
          <w:color w:val="000000" w:themeColor="text1"/>
          <w:sz w:val="26"/>
          <w:szCs w:val="26"/>
          <w:lang w:val="vi-VN"/>
        </w:rPr>
      </w:pPr>
    </w:p>
    <w:p w:rsidR="00E728D1" w:rsidRPr="008162B0" w:rsidRDefault="00E728D1">
      <w:pP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br w:type="page"/>
      </w:r>
    </w:p>
    <w:p w:rsidR="00C7238D" w:rsidRPr="008162B0" w:rsidRDefault="00743583" w:rsidP="00C7238D">
      <w:pPr>
        <w:spacing w:after="160"/>
        <w:jc w:val="center"/>
        <w:rPr>
          <w:rFonts w:ascii="Times New Roman" w:hAnsi="Times New Roman" w:cs="Times New Roman"/>
          <w:b/>
          <w:color w:val="000000" w:themeColor="text1"/>
          <w:sz w:val="26"/>
          <w:szCs w:val="26"/>
          <w:lang w:val="vi-VN"/>
        </w:rPr>
      </w:pPr>
      <w:r w:rsidRPr="008162B0">
        <w:rPr>
          <w:rFonts w:ascii="Times New Roman" w:hAnsi="Times New Roman" w:cs="Times New Roman"/>
          <w:b/>
          <w:color w:val="000000" w:themeColor="text1"/>
          <w:sz w:val="26"/>
          <w:szCs w:val="26"/>
          <w:lang w:val="vi-VN"/>
        </w:rPr>
        <w:lastRenderedPageBreak/>
        <w:t>XIV</w:t>
      </w:r>
      <w:r w:rsidR="00C7238D" w:rsidRPr="008162B0">
        <w:rPr>
          <w:rFonts w:ascii="Times New Roman" w:hAnsi="Times New Roman" w:cs="Times New Roman"/>
          <w:b/>
          <w:color w:val="000000" w:themeColor="text1"/>
          <w:sz w:val="26"/>
          <w:szCs w:val="26"/>
          <w:lang w:val="vi-VN"/>
        </w:rPr>
        <w:t>. LĨNH VỰC Y DƯỢC CỔ TRUYỀN</w:t>
      </w:r>
    </w:p>
    <w:tbl>
      <w:tblPr>
        <w:tblW w:w="493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5"/>
        <w:gridCol w:w="1416"/>
        <w:gridCol w:w="1983"/>
        <w:gridCol w:w="2269"/>
        <w:gridCol w:w="2696"/>
        <w:gridCol w:w="4195"/>
        <w:gridCol w:w="1697"/>
      </w:tblGrid>
      <w:tr w:rsidR="008162B0" w:rsidRPr="008162B0" w:rsidTr="00E728D1">
        <w:trPr>
          <w:trHeight w:val="405"/>
          <w:tblHeader/>
          <w:jc w:val="center"/>
        </w:trPr>
        <w:tc>
          <w:tcPr>
            <w:tcW w:w="320" w:type="pct"/>
            <w:vAlign w:val="center"/>
          </w:tcPr>
          <w:p w:rsidR="00C7238D" w:rsidRPr="008162B0" w:rsidRDefault="00C7238D" w:rsidP="00E728D1">
            <w:pPr>
              <w:pStyle w:val="Heading2"/>
              <w:rPr>
                <w:rFonts w:ascii="Times New Roman" w:hAnsi="Times New Roman"/>
                <w:bCs/>
                <w:color w:val="000000" w:themeColor="text1"/>
                <w:sz w:val="26"/>
                <w:szCs w:val="26"/>
                <w:lang w:val="en-US" w:eastAsia="en-US"/>
              </w:rPr>
            </w:pPr>
            <w:r w:rsidRPr="008162B0">
              <w:rPr>
                <w:rFonts w:ascii="Times New Roman" w:hAnsi="Times New Roman"/>
                <w:bCs/>
                <w:color w:val="000000" w:themeColor="text1"/>
                <w:sz w:val="26"/>
                <w:szCs w:val="26"/>
                <w:lang w:val="en-US" w:eastAsia="en-US"/>
              </w:rPr>
              <w:t>TT</w:t>
            </w:r>
          </w:p>
        </w:tc>
        <w:tc>
          <w:tcPr>
            <w:tcW w:w="465" w:type="pct"/>
            <w:vAlign w:val="center"/>
          </w:tcPr>
          <w:p w:rsidR="00C7238D" w:rsidRPr="008162B0" w:rsidRDefault="00C7238D" w:rsidP="00E728D1">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Tên loại văn bản</w:t>
            </w:r>
          </w:p>
        </w:tc>
        <w:tc>
          <w:tcPr>
            <w:tcW w:w="651" w:type="pct"/>
            <w:vAlign w:val="center"/>
          </w:tcPr>
          <w:p w:rsidR="00C7238D" w:rsidRPr="008162B0" w:rsidRDefault="00C7238D" w:rsidP="00E728D1">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Số, ký hiệu</w:t>
            </w:r>
          </w:p>
          <w:p w:rsidR="00C7238D" w:rsidRPr="008162B0" w:rsidRDefault="00C7238D" w:rsidP="00E728D1">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tháng, năm ban hành</w:t>
            </w:r>
          </w:p>
        </w:tc>
        <w:tc>
          <w:tcPr>
            <w:tcW w:w="745" w:type="pct"/>
            <w:vAlign w:val="center"/>
          </w:tcPr>
          <w:p w:rsidR="00C7238D" w:rsidRPr="008162B0" w:rsidRDefault="00C7238D" w:rsidP="00E728D1">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Trích yếu nội dung</w:t>
            </w:r>
          </w:p>
        </w:tc>
        <w:tc>
          <w:tcPr>
            <w:tcW w:w="885" w:type="pct"/>
            <w:vAlign w:val="center"/>
          </w:tcPr>
          <w:p w:rsidR="00C7238D" w:rsidRPr="008162B0" w:rsidRDefault="00C7238D" w:rsidP="00E728D1">
            <w:pPr>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w:t>
            </w:r>
          </w:p>
        </w:tc>
        <w:tc>
          <w:tcPr>
            <w:tcW w:w="1377" w:type="pct"/>
            <w:vAlign w:val="center"/>
          </w:tcPr>
          <w:p w:rsidR="00C7238D" w:rsidRPr="008162B0" w:rsidRDefault="00C7238D" w:rsidP="00E728D1">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557" w:type="pct"/>
            <w:vAlign w:val="center"/>
          </w:tcPr>
          <w:p w:rsidR="00C7238D" w:rsidRPr="008162B0" w:rsidRDefault="00C7238D" w:rsidP="00E728D1">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E728D1" w:rsidRPr="008162B0" w:rsidTr="00E728D1">
        <w:trPr>
          <w:trHeight w:val="405"/>
          <w:tblHeader/>
          <w:jc w:val="center"/>
        </w:trPr>
        <w:tc>
          <w:tcPr>
            <w:tcW w:w="320" w:type="pct"/>
            <w:vAlign w:val="center"/>
          </w:tcPr>
          <w:p w:rsidR="00C7238D" w:rsidRPr="008162B0" w:rsidRDefault="00C7238D" w:rsidP="00C7238D">
            <w:pPr>
              <w:pStyle w:val="Heading2"/>
              <w:numPr>
                <w:ilvl w:val="0"/>
                <w:numId w:val="5"/>
              </w:numPr>
              <w:jc w:val="left"/>
              <w:rPr>
                <w:rFonts w:ascii="Times New Roman" w:hAnsi="Times New Roman"/>
                <w:b w:val="0"/>
                <w:bCs/>
                <w:color w:val="000000" w:themeColor="text1"/>
                <w:sz w:val="26"/>
                <w:szCs w:val="26"/>
                <w:lang w:val="en-US" w:eastAsia="en-US"/>
              </w:rPr>
            </w:pPr>
          </w:p>
        </w:tc>
        <w:tc>
          <w:tcPr>
            <w:tcW w:w="465" w:type="pct"/>
          </w:tcPr>
          <w:p w:rsidR="00C7238D" w:rsidRPr="008162B0" w:rsidRDefault="00C7238D" w:rsidP="0015184F">
            <w:pPr>
              <w:spacing w:line="264" w:lineRule="auto"/>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Thông tư của Bộ trưởng Bộ Y tế</w:t>
            </w:r>
          </w:p>
        </w:tc>
        <w:tc>
          <w:tcPr>
            <w:tcW w:w="651" w:type="pct"/>
          </w:tcPr>
          <w:p w:rsidR="00C7238D" w:rsidRPr="008162B0" w:rsidRDefault="00C7238D" w:rsidP="00E728D1">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03/2016/TT-BYT</w:t>
            </w:r>
          </w:p>
          <w:p w:rsidR="00C7238D" w:rsidRPr="008162B0" w:rsidRDefault="00C7238D" w:rsidP="00E728D1">
            <w:pPr>
              <w:spacing w:line="264" w:lineRule="auto"/>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rPr>
              <w:t>21/01/2016</w:t>
            </w:r>
          </w:p>
        </w:tc>
        <w:tc>
          <w:tcPr>
            <w:tcW w:w="745" w:type="pct"/>
          </w:tcPr>
          <w:p w:rsidR="00C7238D" w:rsidRPr="008162B0" w:rsidRDefault="00E728D1" w:rsidP="00077963">
            <w:pPr>
              <w:spacing w:line="264" w:lineRule="auto"/>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vi-VN"/>
              </w:rPr>
              <w:t>Quy định về hoạt động kinh doanh dược liệu.</w:t>
            </w:r>
          </w:p>
        </w:tc>
        <w:tc>
          <w:tcPr>
            <w:tcW w:w="885" w:type="pct"/>
          </w:tcPr>
          <w:p w:rsidR="00C7238D" w:rsidRPr="008162B0" w:rsidRDefault="00077963" w:rsidP="00E728D1">
            <w:pP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vi-VN"/>
              </w:rPr>
              <w:t>1.</w:t>
            </w:r>
            <w:r w:rsidR="00C7238D" w:rsidRPr="008162B0">
              <w:rPr>
                <w:rFonts w:ascii="Times New Roman" w:hAnsi="Times New Roman" w:cs="Times New Roman"/>
                <w:color w:val="000000" w:themeColor="text1"/>
                <w:sz w:val="26"/>
                <w:szCs w:val="26"/>
                <w:lang w:val="vi-VN"/>
              </w:rPr>
              <w:t xml:space="preserve"> Điều 4;</w:t>
            </w:r>
          </w:p>
          <w:p w:rsidR="00C7238D" w:rsidRPr="008162B0" w:rsidRDefault="00077963" w:rsidP="0015184F">
            <w:pPr>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vi-VN"/>
              </w:rPr>
              <w:t>2.</w:t>
            </w:r>
            <w:r w:rsidR="00C7238D" w:rsidRPr="008162B0">
              <w:rPr>
                <w:rFonts w:ascii="Times New Roman" w:hAnsi="Times New Roman" w:cs="Times New Roman"/>
                <w:color w:val="000000" w:themeColor="text1"/>
                <w:sz w:val="26"/>
                <w:szCs w:val="26"/>
                <w:lang w:val="vi-VN"/>
              </w:rPr>
              <w:t xml:space="preserve"> Khoản 1, 3 Điều 5;</w:t>
            </w:r>
          </w:p>
          <w:p w:rsidR="00C7238D" w:rsidRPr="008162B0" w:rsidRDefault="00077963" w:rsidP="0015184F">
            <w:pPr>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vi-VN"/>
              </w:rPr>
              <w:t>3.</w:t>
            </w:r>
            <w:r w:rsidR="00C7238D" w:rsidRPr="008162B0">
              <w:rPr>
                <w:rFonts w:ascii="Times New Roman" w:hAnsi="Times New Roman" w:cs="Times New Roman"/>
                <w:color w:val="000000" w:themeColor="text1"/>
                <w:sz w:val="26"/>
                <w:szCs w:val="26"/>
                <w:lang w:val="vi-VN"/>
              </w:rPr>
              <w:t xml:space="preserve"> Các điều 6, 7, 8, 11, 12, 13, 14, 15.</w:t>
            </w:r>
          </w:p>
        </w:tc>
        <w:tc>
          <w:tcPr>
            <w:tcW w:w="1377" w:type="pct"/>
          </w:tcPr>
          <w:p w:rsidR="00C7238D" w:rsidRPr="008162B0" w:rsidRDefault="00C7238D" w:rsidP="00E728D1">
            <w:pPr>
              <w:jc w:val="both"/>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vi-VN"/>
              </w:rPr>
              <w:t>Được thay thế bởi Nghị định số 102/2016/NĐ-CP ngày 01/7/2016 của Chính phủ quy định điều kiện kinh doanh thuốc và hết hiệu lực theo quy định tại khoản 3 Điều 74 Luật Đầu tư năm 2014</w:t>
            </w:r>
            <w:r w:rsidRPr="008162B0">
              <w:rPr>
                <w:rFonts w:ascii="Times New Roman" w:hAnsi="Times New Roman" w:cs="Times New Roman"/>
                <w:color w:val="000000" w:themeColor="text1"/>
                <w:sz w:val="26"/>
                <w:szCs w:val="26"/>
              </w:rPr>
              <w:t>.</w:t>
            </w:r>
          </w:p>
        </w:tc>
        <w:tc>
          <w:tcPr>
            <w:tcW w:w="557" w:type="pct"/>
            <w:vAlign w:val="center"/>
          </w:tcPr>
          <w:p w:rsidR="00C7238D" w:rsidRPr="008162B0" w:rsidRDefault="00C7238D" w:rsidP="00E728D1">
            <w:pPr>
              <w:jc w:val="center"/>
              <w:rPr>
                <w:rFonts w:ascii="Times New Roman" w:hAnsi="Times New Roman" w:cs="Times New Roman"/>
                <w:color w:val="000000" w:themeColor="text1"/>
                <w:sz w:val="26"/>
                <w:szCs w:val="26"/>
              </w:rPr>
            </w:pPr>
            <w:r w:rsidRPr="008162B0">
              <w:rPr>
                <w:rFonts w:ascii="Times New Roman" w:hAnsi="Times New Roman" w:cs="Times New Roman"/>
                <w:color w:val="000000" w:themeColor="text1"/>
                <w:sz w:val="26"/>
                <w:szCs w:val="26"/>
                <w:lang w:val="vi-VN"/>
              </w:rPr>
              <w:t>01/7/2016</w:t>
            </w:r>
          </w:p>
        </w:tc>
      </w:tr>
    </w:tbl>
    <w:p w:rsidR="00C7238D" w:rsidRPr="008162B0" w:rsidRDefault="00C7238D" w:rsidP="00C7238D">
      <w:pPr>
        <w:spacing w:after="160"/>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E728D1">
      <w:pPr>
        <w:spacing w:after="160"/>
        <w:jc w:val="center"/>
        <w:rPr>
          <w:rFonts w:ascii="Times New Roman" w:hAnsi="Times New Roman" w:cs="Times New Roman"/>
          <w:b/>
          <w:color w:val="000000" w:themeColor="text1"/>
          <w:sz w:val="26"/>
          <w:szCs w:val="26"/>
          <w:lang w:val="vi-VN"/>
        </w:rPr>
      </w:pPr>
    </w:p>
    <w:p w:rsidR="00D80D54" w:rsidRPr="008162B0" w:rsidRDefault="00D80D54" w:rsidP="00D80D54">
      <w:pPr>
        <w:spacing w:after="160"/>
        <w:rPr>
          <w:rFonts w:ascii="Times New Roman" w:hAnsi="Times New Roman" w:cs="Times New Roman"/>
          <w:b/>
          <w:color w:val="000000" w:themeColor="text1"/>
          <w:sz w:val="26"/>
          <w:szCs w:val="26"/>
          <w:lang w:val="vi-VN"/>
        </w:rPr>
      </w:pPr>
    </w:p>
    <w:p w:rsidR="00D80D54" w:rsidRPr="008162B0" w:rsidRDefault="00D80D54" w:rsidP="00D80D54">
      <w:pPr>
        <w:spacing w:after="160"/>
        <w:jc w:val="center"/>
        <w:rPr>
          <w:rFonts w:ascii="Times New Roman" w:hAnsi="Times New Roman" w:cs="Times New Roman"/>
          <w:b/>
          <w:color w:val="000000" w:themeColor="text1"/>
          <w:sz w:val="26"/>
          <w:szCs w:val="26"/>
          <w:lang w:val="vi-VN"/>
        </w:rPr>
      </w:pPr>
    </w:p>
    <w:p w:rsidR="00D80D54" w:rsidRPr="008162B0" w:rsidRDefault="00D80D54" w:rsidP="00D80D54">
      <w:pPr>
        <w:spacing w:after="160"/>
        <w:jc w:val="center"/>
        <w:rPr>
          <w:rFonts w:ascii="Times New Roman" w:hAnsi="Times New Roman" w:cs="Times New Roman"/>
          <w:b/>
          <w:color w:val="000000" w:themeColor="text1"/>
          <w:sz w:val="26"/>
          <w:szCs w:val="26"/>
          <w:lang w:val="vi-VN"/>
        </w:rPr>
      </w:pPr>
    </w:p>
    <w:p w:rsidR="00D80D54" w:rsidRPr="008162B0" w:rsidRDefault="00D80D54" w:rsidP="00D80D54">
      <w:pPr>
        <w:spacing w:after="160"/>
        <w:jc w:val="center"/>
        <w:rPr>
          <w:rFonts w:ascii="Times New Roman" w:hAnsi="Times New Roman" w:cs="Times New Roman"/>
          <w:b/>
          <w:color w:val="000000" w:themeColor="text1"/>
          <w:sz w:val="26"/>
          <w:szCs w:val="26"/>
          <w:lang w:val="vi-VN"/>
        </w:rPr>
      </w:pPr>
    </w:p>
    <w:p w:rsidR="005B3189" w:rsidRDefault="005B3189" w:rsidP="00D80D54">
      <w:pPr>
        <w:spacing w:after="160"/>
        <w:jc w:val="center"/>
        <w:rPr>
          <w:rFonts w:ascii="Times New Roman" w:hAnsi="Times New Roman" w:cs="Times New Roman"/>
          <w:b/>
          <w:color w:val="000000" w:themeColor="text1"/>
          <w:sz w:val="26"/>
          <w:szCs w:val="26"/>
          <w:lang w:val="vi-VN"/>
        </w:rPr>
      </w:pPr>
    </w:p>
    <w:p w:rsidR="008162B0" w:rsidRPr="008162B0" w:rsidRDefault="008162B0" w:rsidP="008162B0"/>
    <w:p w:rsidR="00743583" w:rsidRPr="008162B0" w:rsidRDefault="00743583" w:rsidP="008162B0">
      <w:pPr>
        <w:jc w:val="center"/>
        <w:rPr>
          <w:rFonts w:ascii="Times New Roman" w:hAnsi="Times New Roman" w:cs="Times New Roman"/>
          <w:b/>
          <w:sz w:val="26"/>
          <w:szCs w:val="26"/>
        </w:rPr>
      </w:pPr>
      <w:r w:rsidRPr="008162B0">
        <w:rPr>
          <w:rFonts w:ascii="Times New Roman" w:hAnsi="Times New Roman" w:cs="Times New Roman"/>
          <w:b/>
          <w:sz w:val="26"/>
          <w:szCs w:val="26"/>
        </w:rPr>
        <w:lastRenderedPageBreak/>
        <w:t>X</w:t>
      </w:r>
      <w:r w:rsidR="00E728D1" w:rsidRPr="008162B0">
        <w:rPr>
          <w:rFonts w:ascii="Times New Roman" w:hAnsi="Times New Roman" w:cs="Times New Roman"/>
          <w:b/>
          <w:sz w:val="26"/>
          <w:szCs w:val="26"/>
        </w:rPr>
        <w:t>V. LĨNH VỰC Y TẾ DỰ PHÒNG</w:t>
      </w:r>
    </w:p>
    <w:p w:rsidR="008162B0" w:rsidRPr="008162B0" w:rsidRDefault="008162B0" w:rsidP="008162B0">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809"/>
        <w:gridCol w:w="1950"/>
        <w:gridCol w:w="2118"/>
        <w:gridCol w:w="2367"/>
        <w:gridCol w:w="2636"/>
        <w:gridCol w:w="4040"/>
        <w:gridCol w:w="1527"/>
      </w:tblGrid>
      <w:tr w:rsidR="008162B0" w:rsidRPr="008162B0" w:rsidTr="0015184F">
        <w:tc>
          <w:tcPr>
            <w:tcW w:w="817" w:type="dxa"/>
            <w:vAlign w:val="center"/>
          </w:tcPr>
          <w:p w:rsidR="008162B0" w:rsidRPr="008162B0" w:rsidRDefault="008162B0" w:rsidP="008162B0">
            <w:pPr>
              <w:pStyle w:val="Heading2"/>
              <w:rPr>
                <w:rFonts w:ascii="Times New Roman" w:hAnsi="Times New Roman"/>
                <w:bCs/>
                <w:color w:val="000000" w:themeColor="text1"/>
                <w:sz w:val="26"/>
                <w:szCs w:val="26"/>
                <w:lang w:val="en-US" w:eastAsia="en-US"/>
              </w:rPr>
            </w:pPr>
            <w:r w:rsidRPr="008162B0">
              <w:rPr>
                <w:rFonts w:ascii="Times New Roman" w:hAnsi="Times New Roman"/>
                <w:bCs/>
                <w:color w:val="000000" w:themeColor="text1"/>
                <w:sz w:val="26"/>
                <w:szCs w:val="26"/>
                <w:lang w:val="en-US" w:eastAsia="en-US"/>
              </w:rPr>
              <w:t>TT</w:t>
            </w:r>
          </w:p>
        </w:tc>
        <w:tc>
          <w:tcPr>
            <w:tcW w:w="1985" w:type="dxa"/>
            <w:vAlign w:val="center"/>
          </w:tcPr>
          <w:p w:rsidR="008162B0" w:rsidRPr="008162B0" w:rsidRDefault="008162B0" w:rsidP="008162B0">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Tên loại văn bản</w:t>
            </w:r>
          </w:p>
        </w:tc>
        <w:tc>
          <w:tcPr>
            <w:tcW w:w="2126" w:type="dxa"/>
            <w:vAlign w:val="center"/>
          </w:tcPr>
          <w:p w:rsidR="008162B0" w:rsidRPr="008162B0" w:rsidRDefault="008162B0" w:rsidP="008162B0">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Số, ký hiệu</w:t>
            </w:r>
          </w:p>
          <w:p w:rsidR="008162B0" w:rsidRPr="008162B0" w:rsidRDefault="008162B0" w:rsidP="008162B0">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tháng, năm ban hành</w:t>
            </w:r>
          </w:p>
        </w:tc>
        <w:tc>
          <w:tcPr>
            <w:tcW w:w="2410" w:type="dxa"/>
            <w:vAlign w:val="center"/>
          </w:tcPr>
          <w:p w:rsidR="008162B0" w:rsidRPr="008162B0" w:rsidRDefault="008162B0" w:rsidP="008162B0">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Trích yếu nội dung</w:t>
            </w:r>
          </w:p>
        </w:tc>
        <w:tc>
          <w:tcPr>
            <w:tcW w:w="2693" w:type="dxa"/>
            <w:vAlign w:val="center"/>
          </w:tcPr>
          <w:p w:rsidR="008162B0" w:rsidRPr="008162B0" w:rsidRDefault="008162B0" w:rsidP="008162B0">
            <w:pPr>
              <w:jc w:val="center"/>
              <w:rPr>
                <w:rFonts w:ascii="Times New Roman" w:hAnsi="Times New Roman" w:cs="Times New Roman"/>
                <w:b/>
                <w:bCs/>
                <w:color w:val="000000" w:themeColor="text1"/>
                <w:sz w:val="26"/>
                <w:szCs w:val="26"/>
              </w:rPr>
            </w:pPr>
            <w:r w:rsidRPr="008162B0">
              <w:rPr>
                <w:rFonts w:ascii="Times New Roman" w:hAnsi="Times New Roman" w:cs="Times New Roman"/>
                <w:b/>
                <w:color w:val="000000" w:themeColor="text1"/>
                <w:sz w:val="26"/>
                <w:szCs w:val="26"/>
              </w:rPr>
              <w:t>Nội dung, quy định hết hiệu lực</w:t>
            </w:r>
          </w:p>
        </w:tc>
        <w:tc>
          <w:tcPr>
            <w:tcW w:w="4111" w:type="dxa"/>
            <w:vAlign w:val="center"/>
          </w:tcPr>
          <w:p w:rsidR="008162B0" w:rsidRPr="008162B0" w:rsidRDefault="008162B0" w:rsidP="008162B0">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Lý do hết hiệu lực</w:t>
            </w:r>
          </w:p>
        </w:tc>
        <w:tc>
          <w:tcPr>
            <w:tcW w:w="1531" w:type="dxa"/>
            <w:vAlign w:val="center"/>
          </w:tcPr>
          <w:p w:rsidR="008162B0" w:rsidRPr="008162B0" w:rsidRDefault="008162B0" w:rsidP="008162B0">
            <w:pPr>
              <w:jc w:val="center"/>
              <w:rPr>
                <w:rFonts w:ascii="Times New Roman" w:hAnsi="Times New Roman" w:cs="Times New Roman"/>
                <w:b/>
                <w:bCs/>
                <w:color w:val="000000" w:themeColor="text1"/>
                <w:sz w:val="26"/>
                <w:szCs w:val="26"/>
              </w:rPr>
            </w:pPr>
            <w:r w:rsidRPr="008162B0">
              <w:rPr>
                <w:rFonts w:ascii="Times New Roman" w:hAnsi="Times New Roman" w:cs="Times New Roman"/>
                <w:b/>
                <w:bCs/>
                <w:color w:val="000000" w:themeColor="text1"/>
                <w:sz w:val="26"/>
                <w:szCs w:val="26"/>
              </w:rPr>
              <w:t>Ngày hết hiệu lực</w:t>
            </w:r>
          </w:p>
        </w:tc>
      </w:tr>
      <w:tr w:rsidR="008162B0" w:rsidRPr="008162B0" w:rsidTr="0015184F">
        <w:tc>
          <w:tcPr>
            <w:tcW w:w="817" w:type="dxa"/>
          </w:tcPr>
          <w:p w:rsidR="008162B0" w:rsidRPr="008162B0" w:rsidRDefault="008162B0" w:rsidP="008162B0">
            <w:pPr>
              <w:pStyle w:val="ListParagraph"/>
              <w:numPr>
                <w:ilvl w:val="0"/>
                <w:numId w:val="11"/>
              </w:numPr>
              <w:rPr>
                <w:rFonts w:ascii="Times New Roman" w:hAnsi="Times New Roman" w:cs="Times New Roman"/>
                <w:sz w:val="26"/>
                <w:szCs w:val="26"/>
              </w:rPr>
            </w:pPr>
          </w:p>
        </w:tc>
        <w:tc>
          <w:tcPr>
            <w:tcW w:w="1985" w:type="dxa"/>
          </w:tcPr>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t>Nghị định của Chính phủ</w:t>
            </w:r>
          </w:p>
        </w:tc>
        <w:tc>
          <w:tcPr>
            <w:tcW w:w="2126" w:type="dxa"/>
          </w:tcPr>
          <w:p w:rsidR="008162B0" w:rsidRPr="008162B0" w:rsidRDefault="008162B0" w:rsidP="008162B0">
            <w:pPr>
              <w:jc w:val="center"/>
              <w:rPr>
                <w:rFonts w:ascii="Times New Roman" w:hAnsi="Times New Roman" w:cs="Times New Roman"/>
                <w:sz w:val="26"/>
                <w:szCs w:val="26"/>
              </w:rPr>
            </w:pPr>
            <w:r w:rsidRPr="008162B0">
              <w:rPr>
                <w:rFonts w:ascii="Times New Roman" w:hAnsi="Times New Roman" w:cs="Times New Roman"/>
                <w:sz w:val="26"/>
                <w:szCs w:val="26"/>
              </w:rPr>
              <w:t>103/2016/NĐ-CP</w:t>
            </w:r>
          </w:p>
          <w:p w:rsidR="008162B0" w:rsidRPr="008162B0" w:rsidRDefault="008162B0" w:rsidP="008162B0">
            <w:pPr>
              <w:jc w:val="center"/>
              <w:rPr>
                <w:rFonts w:ascii="Times New Roman" w:hAnsi="Times New Roman" w:cs="Times New Roman"/>
                <w:sz w:val="26"/>
                <w:szCs w:val="26"/>
              </w:rPr>
            </w:pPr>
          </w:p>
          <w:p w:rsidR="008162B0" w:rsidRPr="008162B0" w:rsidRDefault="008162B0" w:rsidP="008162B0">
            <w:pPr>
              <w:jc w:val="center"/>
              <w:rPr>
                <w:rFonts w:ascii="Times New Roman" w:hAnsi="Times New Roman" w:cs="Times New Roman"/>
                <w:sz w:val="26"/>
                <w:szCs w:val="26"/>
              </w:rPr>
            </w:pPr>
            <w:r w:rsidRPr="008162B0">
              <w:rPr>
                <w:rFonts w:ascii="Times New Roman" w:hAnsi="Times New Roman" w:cs="Times New Roman"/>
                <w:sz w:val="26"/>
                <w:szCs w:val="26"/>
              </w:rPr>
              <w:t>01/07/2016</w:t>
            </w:r>
          </w:p>
        </w:tc>
        <w:tc>
          <w:tcPr>
            <w:tcW w:w="2410" w:type="dxa"/>
          </w:tcPr>
          <w:p w:rsidR="008162B0" w:rsidRPr="008162B0" w:rsidRDefault="008162B0" w:rsidP="0015184F">
            <w:pPr>
              <w:jc w:val="both"/>
              <w:rPr>
                <w:rFonts w:ascii="Times New Roman" w:hAnsi="Times New Roman" w:cs="Times New Roman"/>
                <w:sz w:val="26"/>
                <w:szCs w:val="26"/>
              </w:rPr>
            </w:pPr>
            <w:r w:rsidRPr="008162B0">
              <w:rPr>
                <w:rFonts w:ascii="Times New Roman" w:hAnsi="Times New Roman" w:cs="Times New Roman"/>
                <w:sz w:val="26"/>
                <w:szCs w:val="26"/>
              </w:rPr>
              <w:t>Quy định về việc bảo đảm an toàn sinh học tại phòng xét nghiệm.</w:t>
            </w:r>
          </w:p>
        </w:tc>
        <w:tc>
          <w:tcPr>
            <w:tcW w:w="2693"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1. Điều 2.</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2. Điểm d khoản 1 Điều 4.</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3. Điểm a, c, d, đ và e khoản 1 Điều 5.</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4. Điểm b và c khoản 2 Điều 5.</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 xml:space="preserve">5. Điểm b, d khoản 3 Điều 5. </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6. Điểm b, c, đ, e và g khoản 4 Điều 5.</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6. Điểm c khoản 2 Điều 6.</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7. Điểm b khoản 4 Điều 6.</w:t>
            </w:r>
          </w:p>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t>8. Điểm đ khoản 1 Điều 7.</w:t>
            </w:r>
          </w:p>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t>9. Điểm c khoản 2 Điều 7.</w:t>
            </w:r>
          </w:p>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t>10. Điều 8.</w:t>
            </w:r>
          </w:p>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t>11. Điểm d, e, h khoản 1 Điều 11.</w:t>
            </w:r>
          </w:p>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t>12. Điểm b khoản 4 Điều 11.</w:t>
            </w:r>
          </w:p>
        </w:tc>
        <w:tc>
          <w:tcPr>
            <w:tcW w:w="4111"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Đã được bãi bỏ bởi Nghị định số 155/2018/NĐ-CP ngày 12/11/2018 của Chính phủ sửa đổi, bổ sung một số quy định liên quan đến điều kiện đầu tư kinh doanh thuộc phạm vi quản lý nhà nước của Bộ Y tế.</w:t>
            </w:r>
          </w:p>
        </w:tc>
        <w:tc>
          <w:tcPr>
            <w:tcW w:w="1531" w:type="dxa"/>
            <w:vAlign w:val="center"/>
          </w:tcPr>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t>12/11/2018</w:t>
            </w:r>
          </w:p>
        </w:tc>
      </w:tr>
      <w:tr w:rsidR="008162B0" w:rsidRPr="008162B0" w:rsidTr="0015184F">
        <w:tc>
          <w:tcPr>
            <w:tcW w:w="817" w:type="dxa"/>
          </w:tcPr>
          <w:p w:rsidR="008162B0" w:rsidRPr="008162B0" w:rsidRDefault="008162B0" w:rsidP="008162B0">
            <w:pPr>
              <w:pStyle w:val="ListParagraph"/>
              <w:numPr>
                <w:ilvl w:val="0"/>
                <w:numId w:val="11"/>
              </w:numPr>
              <w:rPr>
                <w:rFonts w:ascii="Times New Roman" w:hAnsi="Times New Roman" w:cs="Times New Roman"/>
                <w:sz w:val="26"/>
                <w:szCs w:val="26"/>
              </w:rPr>
            </w:pPr>
          </w:p>
        </w:tc>
        <w:tc>
          <w:tcPr>
            <w:tcW w:w="1985"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Nghị định của Chính phủ</w:t>
            </w:r>
          </w:p>
        </w:tc>
        <w:tc>
          <w:tcPr>
            <w:tcW w:w="2126" w:type="dxa"/>
          </w:tcPr>
          <w:p w:rsidR="008162B0" w:rsidRPr="008162B0" w:rsidRDefault="008162B0" w:rsidP="008162B0">
            <w:pPr>
              <w:jc w:val="center"/>
              <w:rPr>
                <w:rFonts w:ascii="Times New Roman" w:hAnsi="Times New Roman" w:cs="Times New Roman"/>
                <w:sz w:val="26"/>
                <w:szCs w:val="26"/>
              </w:rPr>
            </w:pPr>
            <w:r w:rsidRPr="008162B0">
              <w:rPr>
                <w:rFonts w:ascii="Times New Roman" w:hAnsi="Times New Roman" w:cs="Times New Roman"/>
                <w:sz w:val="26"/>
                <w:szCs w:val="26"/>
              </w:rPr>
              <w:t>104/2016/NĐ-CP</w:t>
            </w:r>
          </w:p>
          <w:p w:rsidR="008162B0" w:rsidRPr="008162B0" w:rsidRDefault="008162B0" w:rsidP="008162B0">
            <w:pPr>
              <w:jc w:val="center"/>
              <w:rPr>
                <w:rFonts w:ascii="Times New Roman" w:hAnsi="Times New Roman" w:cs="Times New Roman"/>
                <w:sz w:val="26"/>
                <w:szCs w:val="26"/>
              </w:rPr>
            </w:pPr>
            <w:r w:rsidRPr="008162B0">
              <w:rPr>
                <w:rFonts w:ascii="Times New Roman" w:hAnsi="Times New Roman" w:cs="Times New Roman"/>
                <w:sz w:val="26"/>
                <w:szCs w:val="26"/>
              </w:rPr>
              <w:t>01/7/2016</w:t>
            </w:r>
          </w:p>
        </w:tc>
        <w:tc>
          <w:tcPr>
            <w:tcW w:w="2410"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Quy định về hoạt động tiêm chủng.</w:t>
            </w:r>
          </w:p>
        </w:tc>
        <w:tc>
          <w:tcPr>
            <w:tcW w:w="2693"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1. Điểm c khoản 1 Điều 8.</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2. Đểm b, c, d, đ khoản 1 Điều 9.</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lastRenderedPageBreak/>
              <w:t>3. Điểm b và d khoản 2 Điều 9.</w:t>
            </w:r>
          </w:p>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4. Điểm b khoản 1 Điều 10</w:t>
            </w:r>
          </w:p>
        </w:tc>
        <w:tc>
          <w:tcPr>
            <w:tcW w:w="4111"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lastRenderedPageBreak/>
              <w:t xml:space="preserve">Đã được bãi bỏ bởi Nghị định số 155/2018/NĐ-CP ngày 12/11/2018 của Chính phủ sửa đổi, bổ sung một số quy định liên quan đến điều kiện </w:t>
            </w:r>
            <w:r w:rsidRPr="008162B0">
              <w:rPr>
                <w:rFonts w:ascii="Times New Roman" w:hAnsi="Times New Roman" w:cs="Times New Roman"/>
                <w:sz w:val="26"/>
                <w:szCs w:val="26"/>
              </w:rPr>
              <w:lastRenderedPageBreak/>
              <w:t>đầu tư kinh doanh thuộc phạm vi quản lý nhà nước của Bộ Y tế.</w:t>
            </w:r>
          </w:p>
        </w:tc>
        <w:tc>
          <w:tcPr>
            <w:tcW w:w="1531" w:type="dxa"/>
            <w:vAlign w:val="center"/>
          </w:tcPr>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lastRenderedPageBreak/>
              <w:t>12/11/2018</w:t>
            </w:r>
          </w:p>
        </w:tc>
      </w:tr>
      <w:tr w:rsidR="008162B0" w:rsidRPr="008162B0" w:rsidTr="0015184F">
        <w:tc>
          <w:tcPr>
            <w:tcW w:w="817" w:type="dxa"/>
          </w:tcPr>
          <w:p w:rsidR="008162B0" w:rsidRPr="008162B0" w:rsidRDefault="008162B0" w:rsidP="008162B0">
            <w:pPr>
              <w:pStyle w:val="ListParagraph"/>
              <w:numPr>
                <w:ilvl w:val="0"/>
                <w:numId w:val="11"/>
              </w:numPr>
              <w:rPr>
                <w:rFonts w:ascii="Times New Roman" w:hAnsi="Times New Roman" w:cs="Times New Roman"/>
                <w:sz w:val="26"/>
                <w:szCs w:val="26"/>
              </w:rPr>
            </w:pPr>
          </w:p>
        </w:tc>
        <w:tc>
          <w:tcPr>
            <w:tcW w:w="1985"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Thông tư liên tịch của Bộ Y tế, Bộ Giáo dục đào tạo</w:t>
            </w:r>
          </w:p>
        </w:tc>
        <w:tc>
          <w:tcPr>
            <w:tcW w:w="2126" w:type="dxa"/>
          </w:tcPr>
          <w:p w:rsidR="008162B0" w:rsidRPr="008162B0" w:rsidRDefault="008162B0" w:rsidP="008162B0">
            <w:pPr>
              <w:jc w:val="center"/>
              <w:rPr>
                <w:rFonts w:ascii="Times New Roman" w:hAnsi="Times New Roman" w:cs="Times New Roman"/>
                <w:sz w:val="26"/>
                <w:szCs w:val="26"/>
              </w:rPr>
            </w:pPr>
            <w:r w:rsidRPr="008162B0">
              <w:rPr>
                <w:rFonts w:ascii="Times New Roman" w:hAnsi="Times New Roman" w:cs="Times New Roman"/>
                <w:sz w:val="26"/>
                <w:szCs w:val="26"/>
              </w:rPr>
              <w:t>03/2000/TTLT-BYT-BGDĐT</w:t>
            </w:r>
          </w:p>
          <w:p w:rsidR="008162B0" w:rsidRPr="008162B0" w:rsidRDefault="008162B0" w:rsidP="008162B0">
            <w:pPr>
              <w:jc w:val="center"/>
              <w:rPr>
                <w:rFonts w:ascii="Times New Roman" w:hAnsi="Times New Roman" w:cs="Times New Roman"/>
                <w:sz w:val="26"/>
                <w:szCs w:val="26"/>
              </w:rPr>
            </w:pPr>
          </w:p>
          <w:p w:rsidR="008162B0" w:rsidRPr="008162B0" w:rsidRDefault="008162B0" w:rsidP="008162B0">
            <w:pPr>
              <w:jc w:val="center"/>
              <w:rPr>
                <w:rFonts w:ascii="Times New Roman" w:hAnsi="Times New Roman" w:cs="Times New Roman"/>
                <w:sz w:val="26"/>
                <w:szCs w:val="26"/>
              </w:rPr>
            </w:pPr>
            <w:r w:rsidRPr="008162B0">
              <w:rPr>
                <w:rFonts w:ascii="Times New Roman" w:hAnsi="Times New Roman" w:cs="Times New Roman"/>
                <w:sz w:val="26"/>
                <w:szCs w:val="26"/>
              </w:rPr>
              <w:t>01/03/2000</w:t>
            </w:r>
          </w:p>
        </w:tc>
        <w:tc>
          <w:tcPr>
            <w:tcW w:w="2410"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Hướng dẫn thực hiện công tác y tế trường học.</w:t>
            </w:r>
          </w:p>
        </w:tc>
        <w:tc>
          <w:tcPr>
            <w:tcW w:w="2693"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Các nội dung quy định liên quan đến hướng dẫn hoạt động công tác y tế trường học đối với các trường mầm non và phổ thông.</w:t>
            </w:r>
          </w:p>
        </w:tc>
        <w:tc>
          <w:tcPr>
            <w:tcW w:w="4111" w:type="dxa"/>
          </w:tcPr>
          <w:p w:rsidR="008162B0" w:rsidRPr="008162B0" w:rsidRDefault="008162B0" w:rsidP="008162B0">
            <w:pPr>
              <w:jc w:val="both"/>
              <w:rPr>
                <w:rFonts w:ascii="Times New Roman" w:hAnsi="Times New Roman" w:cs="Times New Roman"/>
                <w:sz w:val="26"/>
                <w:szCs w:val="26"/>
              </w:rPr>
            </w:pPr>
            <w:r w:rsidRPr="008162B0">
              <w:rPr>
                <w:rFonts w:ascii="Times New Roman" w:hAnsi="Times New Roman" w:cs="Times New Roman"/>
                <w:sz w:val="26"/>
                <w:szCs w:val="26"/>
              </w:rPr>
              <w:t>Đã được bãi bỏ bởi Thông tư liên tịch số 13/2016/TTLT-BYT-BGDDT ngày 12/5/2016 của Bộ trưởng Bộ  Y tế, Bộ trưởng Bộ giáo dục và đào tạo quy định về công tác y tế trường học.</w:t>
            </w:r>
          </w:p>
        </w:tc>
        <w:tc>
          <w:tcPr>
            <w:tcW w:w="1531" w:type="dxa"/>
            <w:vAlign w:val="center"/>
          </w:tcPr>
          <w:p w:rsidR="008162B0" w:rsidRPr="008162B0" w:rsidRDefault="008162B0" w:rsidP="008162B0">
            <w:pPr>
              <w:rPr>
                <w:rFonts w:ascii="Times New Roman" w:hAnsi="Times New Roman" w:cs="Times New Roman"/>
                <w:sz w:val="26"/>
                <w:szCs w:val="26"/>
              </w:rPr>
            </w:pPr>
            <w:r w:rsidRPr="008162B0">
              <w:rPr>
                <w:rFonts w:ascii="Times New Roman" w:hAnsi="Times New Roman" w:cs="Times New Roman"/>
                <w:sz w:val="26"/>
                <w:szCs w:val="26"/>
              </w:rPr>
              <w:t>30/06/2016</w:t>
            </w:r>
          </w:p>
        </w:tc>
      </w:tr>
    </w:tbl>
    <w:p w:rsidR="008162B0" w:rsidRPr="008162B0" w:rsidRDefault="008162B0" w:rsidP="008162B0">
      <w:pPr>
        <w:rPr>
          <w:rFonts w:ascii="Times New Roman" w:hAnsi="Times New Roman" w:cs="Times New Roman"/>
          <w:sz w:val="26"/>
          <w:szCs w:val="26"/>
        </w:rPr>
      </w:pPr>
    </w:p>
    <w:p w:rsidR="008162B0" w:rsidRPr="008162B0" w:rsidRDefault="008162B0" w:rsidP="008162B0">
      <w:pPr>
        <w:rPr>
          <w:rFonts w:ascii="Times New Roman" w:hAnsi="Times New Roman" w:cs="Times New Roman"/>
          <w:sz w:val="26"/>
          <w:szCs w:val="26"/>
        </w:rPr>
      </w:pPr>
    </w:p>
    <w:p w:rsidR="008162B0" w:rsidRPr="008162B0" w:rsidRDefault="008162B0" w:rsidP="008162B0">
      <w:pPr>
        <w:rPr>
          <w:rFonts w:ascii="Times New Roman" w:hAnsi="Times New Roman" w:cs="Times New Roman"/>
          <w:sz w:val="26"/>
          <w:szCs w:val="26"/>
        </w:rPr>
      </w:pPr>
    </w:p>
    <w:p w:rsidR="008162B0" w:rsidRPr="008162B0" w:rsidRDefault="008162B0" w:rsidP="008162B0">
      <w:pPr>
        <w:rPr>
          <w:rFonts w:ascii="Times New Roman" w:hAnsi="Times New Roman" w:cs="Times New Roman"/>
          <w:sz w:val="26"/>
          <w:szCs w:val="26"/>
        </w:rPr>
      </w:pPr>
    </w:p>
    <w:p w:rsidR="00E728D1" w:rsidRPr="008162B0" w:rsidRDefault="00E728D1" w:rsidP="00E728D1">
      <w:pPr>
        <w:spacing w:after="160"/>
        <w:rPr>
          <w:rFonts w:ascii="Times New Roman" w:hAnsi="Times New Roman" w:cs="Times New Roman"/>
          <w:b/>
          <w:color w:val="000000" w:themeColor="text1"/>
          <w:sz w:val="26"/>
          <w:szCs w:val="26"/>
          <w:lang w:val="vi-VN"/>
        </w:rPr>
      </w:pPr>
    </w:p>
    <w:sectPr w:rsidR="00E728D1" w:rsidRPr="008162B0" w:rsidSect="00E22A68">
      <w:footerReference w:type="default" r:id="rId47"/>
      <w:pgSz w:w="16840" w:h="11900" w:orient="landscape"/>
      <w:pgMar w:top="567" w:right="816" w:bottom="567"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FF2" w:rsidRDefault="008A5FF2" w:rsidP="00E22A68">
      <w:r>
        <w:separator/>
      </w:r>
    </w:p>
  </w:endnote>
  <w:endnote w:type="continuationSeparator" w:id="0">
    <w:p w:rsidR="008A5FF2" w:rsidRDefault="008A5FF2" w:rsidP="00E2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53955"/>
      <w:docPartObj>
        <w:docPartGallery w:val="Page Numbers (Bottom of Page)"/>
        <w:docPartUnique/>
      </w:docPartObj>
    </w:sdtPr>
    <w:sdtEndPr>
      <w:rPr>
        <w:noProof/>
      </w:rPr>
    </w:sdtEndPr>
    <w:sdtContent>
      <w:p w:rsidR="0066387A" w:rsidRDefault="0066387A">
        <w:pPr>
          <w:pStyle w:val="Footer"/>
          <w:jc w:val="right"/>
        </w:pPr>
        <w:r>
          <w:fldChar w:fldCharType="begin"/>
        </w:r>
        <w:r>
          <w:instrText xml:space="preserve"> PAGE   \* MERGEFORMAT </w:instrText>
        </w:r>
        <w:r>
          <w:fldChar w:fldCharType="separate"/>
        </w:r>
        <w:r w:rsidR="0084540D">
          <w:rPr>
            <w:noProof/>
          </w:rPr>
          <w:t>50</w:t>
        </w:r>
        <w:r>
          <w:rPr>
            <w:noProof/>
          </w:rPr>
          <w:fldChar w:fldCharType="end"/>
        </w:r>
      </w:p>
    </w:sdtContent>
  </w:sdt>
  <w:p w:rsidR="0066387A" w:rsidRDefault="006638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FF2" w:rsidRDefault="008A5FF2" w:rsidP="00E22A68">
      <w:r>
        <w:separator/>
      </w:r>
    </w:p>
  </w:footnote>
  <w:footnote w:type="continuationSeparator" w:id="0">
    <w:p w:rsidR="008A5FF2" w:rsidRDefault="008A5FF2" w:rsidP="00E22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376"/>
    <w:multiLevelType w:val="hybridMultilevel"/>
    <w:tmpl w:val="6F8E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C7DBA"/>
    <w:multiLevelType w:val="singleLevel"/>
    <w:tmpl w:val="41629672"/>
    <w:lvl w:ilvl="0">
      <w:start w:val="1"/>
      <w:numFmt w:val="decimal"/>
      <w:lvlText w:val="%1."/>
      <w:lvlJc w:val="left"/>
      <w:pPr>
        <w:tabs>
          <w:tab w:val="num" w:pos="1700"/>
        </w:tabs>
      </w:pPr>
      <w:rPr>
        <w:rFonts w:cs="Times New Roman" w:hint="default"/>
      </w:rPr>
    </w:lvl>
  </w:abstractNum>
  <w:abstractNum w:abstractNumId="2" w15:restartNumberingAfterBreak="0">
    <w:nsid w:val="0E4817A3"/>
    <w:multiLevelType w:val="hybridMultilevel"/>
    <w:tmpl w:val="6F8E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5364C"/>
    <w:multiLevelType w:val="hybridMultilevel"/>
    <w:tmpl w:val="FD3E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1579D"/>
    <w:multiLevelType w:val="hybridMultilevel"/>
    <w:tmpl w:val="D7A4397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C9F5E10"/>
    <w:multiLevelType w:val="hybridMultilevel"/>
    <w:tmpl w:val="F7725BC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C2107C"/>
    <w:multiLevelType w:val="hybridMultilevel"/>
    <w:tmpl w:val="F7725BC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77AFF"/>
    <w:multiLevelType w:val="hybridMultilevel"/>
    <w:tmpl w:val="FD3E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B537F"/>
    <w:multiLevelType w:val="hybridMultilevel"/>
    <w:tmpl w:val="0374C612"/>
    <w:lvl w:ilvl="0" w:tplc="0409000F">
      <w:start w:val="1"/>
      <w:numFmt w:val="decimal"/>
      <w:lvlText w:val="%1."/>
      <w:lvlJc w:val="left"/>
      <w:pPr>
        <w:ind w:left="785"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6842458"/>
    <w:multiLevelType w:val="hybridMultilevel"/>
    <w:tmpl w:val="6F8E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E3DB4"/>
    <w:multiLevelType w:val="hybridMultilevel"/>
    <w:tmpl w:val="E2AEC0B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74B80911"/>
    <w:multiLevelType w:val="hybridMultilevel"/>
    <w:tmpl w:val="06008A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1"/>
  </w:num>
  <w:num w:numId="5">
    <w:abstractNumId w:val="3"/>
  </w:num>
  <w:num w:numId="6">
    <w:abstractNumId w:val="10"/>
  </w:num>
  <w:num w:numId="7">
    <w:abstractNumId w:val="8"/>
  </w:num>
  <w:num w:numId="8">
    <w:abstractNumId w:val="0"/>
  </w:num>
  <w:num w:numId="9">
    <w:abstractNumId w:val="9"/>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AF"/>
    <w:rsid w:val="00074A33"/>
    <w:rsid w:val="00077963"/>
    <w:rsid w:val="00143A98"/>
    <w:rsid w:val="0015184F"/>
    <w:rsid w:val="001809BB"/>
    <w:rsid w:val="001942AF"/>
    <w:rsid w:val="001B38E8"/>
    <w:rsid w:val="001D72DD"/>
    <w:rsid w:val="00206A21"/>
    <w:rsid w:val="0029190F"/>
    <w:rsid w:val="003572DA"/>
    <w:rsid w:val="003C11B5"/>
    <w:rsid w:val="003E044F"/>
    <w:rsid w:val="00475F40"/>
    <w:rsid w:val="004846D3"/>
    <w:rsid w:val="004F0A3B"/>
    <w:rsid w:val="005B3189"/>
    <w:rsid w:val="005D4B20"/>
    <w:rsid w:val="00632833"/>
    <w:rsid w:val="00644D56"/>
    <w:rsid w:val="0066387A"/>
    <w:rsid w:val="00743583"/>
    <w:rsid w:val="00765ECD"/>
    <w:rsid w:val="007D0A01"/>
    <w:rsid w:val="007F3E5C"/>
    <w:rsid w:val="008162B0"/>
    <w:rsid w:val="0084540D"/>
    <w:rsid w:val="008A5FF2"/>
    <w:rsid w:val="008B50A7"/>
    <w:rsid w:val="009A1A8A"/>
    <w:rsid w:val="00A7712C"/>
    <w:rsid w:val="00AF02A9"/>
    <w:rsid w:val="00BD5943"/>
    <w:rsid w:val="00BD5B19"/>
    <w:rsid w:val="00C01B7A"/>
    <w:rsid w:val="00C7238D"/>
    <w:rsid w:val="00C920B6"/>
    <w:rsid w:val="00D17DA6"/>
    <w:rsid w:val="00D3369D"/>
    <w:rsid w:val="00D65A5B"/>
    <w:rsid w:val="00D80D54"/>
    <w:rsid w:val="00E2020E"/>
    <w:rsid w:val="00E22A68"/>
    <w:rsid w:val="00E728D1"/>
    <w:rsid w:val="00EC5A32"/>
    <w:rsid w:val="00F000AD"/>
    <w:rsid w:val="00F2306C"/>
    <w:rsid w:val="00FF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B764D"/>
  <w15:docId w15:val="{688C67C2-974E-4BE3-BABA-21E31A35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F02A9"/>
    <w:pPr>
      <w:keepNext/>
      <w:spacing w:before="60"/>
      <w:jc w:val="center"/>
      <w:outlineLvl w:val="0"/>
    </w:pPr>
    <w:rPr>
      <w:rFonts w:ascii=".VnTime" w:eastAsia="Times New Roman" w:hAnsi=".VnTime" w:cs="Times New Roman"/>
      <w:b/>
      <w:color w:val="0000FF"/>
      <w:sz w:val="20"/>
      <w:szCs w:val="20"/>
      <w:lang w:val="x-none" w:eastAsia="x-none"/>
    </w:rPr>
  </w:style>
  <w:style w:type="paragraph" w:styleId="Heading2">
    <w:name w:val="heading 2"/>
    <w:basedOn w:val="Normal"/>
    <w:next w:val="Normal"/>
    <w:link w:val="Heading2Char"/>
    <w:qFormat/>
    <w:rsid w:val="001942AF"/>
    <w:pPr>
      <w:keepNext/>
      <w:jc w:val="center"/>
      <w:outlineLvl w:val="1"/>
    </w:pPr>
    <w:rPr>
      <w:rFonts w:ascii=".VnTime" w:eastAsia="Times New Roman" w:hAnsi=".VnTime" w:cs="Times New Roman"/>
      <w:b/>
      <w:color w:val="0000FF"/>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42AF"/>
    <w:rPr>
      <w:rFonts w:ascii=".VnTime" w:eastAsia="Times New Roman" w:hAnsi=".VnTime" w:cs="Times New Roman"/>
      <w:b/>
      <w:color w:val="0000FF"/>
      <w:sz w:val="20"/>
      <w:szCs w:val="20"/>
      <w:lang w:val="x-none" w:eastAsia="x-none"/>
    </w:rPr>
  </w:style>
  <w:style w:type="paragraph" w:styleId="NormalWeb">
    <w:name w:val="Normal (Web)"/>
    <w:basedOn w:val="Normal"/>
    <w:uiPriority w:val="99"/>
    <w:unhideWhenUsed/>
    <w:rsid w:val="001942AF"/>
    <w:pPr>
      <w:spacing w:before="100" w:beforeAutospacing="1" w:after="100" w:afterAutospacing="1"/>
    </w:pPr>
    <w:rPr>
      <w:rFonts w:ascii="Times New Roman" w:eastAsia="Times New Roman" w:hAnsi="Times New Roman" w:cs="Times New Roman"/>
      <w:lang w:eastAsia="ja-JP"/>
    </w:rPr>
  </w:style>
  <w:style w:type="paragraph" w:styleId="BodyTextIndent">
    <w:name w:val="Body Text Indent"/>
    <w:basedOn w:val="Normal"/>
    <w:link w:val="BodyTextIndentChar"/>
    <w:uiPriority w:val="99"/>
    <w:rsid w:val="001942AF"/>
    <w:pPr>
      <w:autoSpaceDE w:val="0"/>
      <w:autoSpaceDN w:val="0"/>
      <w:jc w:val="both"/>
    </w:pPr>
    <w:rPr>
      <w:rFonts w:ascii=".VnTime" w:eastAsia="Times New Roman" w:hAnsi=".VnTime" w:cs="Times New Roman"/>
      <w:kern w:val="28"/>
      <w:sz w:val="20"/>
      <w:szCs w:val="20"/>
      <w:lang w:val="x-none" w:eastAsia="x-none"/>
    </w:rPr>
  </w:style>
  <w:style w:type="character" w:customStyle="1" w:styleId="BodyTextIndentChar">
    <w:name w:val="Body Text Indent Char"/>
    <w:basedOn w:val="DefaultParagraphFont"/>
    <w:link w:val="BodyTextIndent"/>
    <w:uiPriority w:val="99"/>
    <w:rsid w:val="001942AF"/>
    <w:rPr>
      <w:rFonts w:ascii=".VnTime" w:eastAsia="Times New Roman" w:hAnsi=".VnTime" w:cs="Times New Roman"/>
      <w:kern w:val="28"/>
      <w:sz w:val="20"/>
      <w:szCs w:val="20"/>
      <w:lang w:val="x-none" w:eastAsia="x-none"/>
    </w:rPr>
  </w:style>
  <w:style w:type="character" w:styleId="Hyperlink">
    <w:name w:val="Hyperlink"/>
    <w:uiPriority w:val="99"/>
    <w:rsid w:val="001942AF"/>
    <w:rPr>
      <w:color w:val="0000FF"/>
      <w:u w:val="single"/>
    </w:rPr>
  </w:style>
  <w:style w:type="paragraph" w:customStyle="1" w:styleId="Mainbodytext">
    <w:name w:val="Main body text"/>
    <w:basedOn w:val="Normal"/>
    <w:uiPriority w:val="99"/>
    <w:rsid w:val="001942AF"/>
    <w:pPr>
      <w:tabs>
        <w:tab w:val="left" w:pos="720"/>
      </w:tabs>
      <w:spacing w:line="360" w:lineRule="auto"/>
      <w:jc w:val="both"/>
    </w:pPr>
    <w:rPr>
      <w:rFonts w:ascii="Arial" w:eastAsia="Times New Roman" w:hAnsi="Arial" w:cs="Angsana New"/>
      <w:color w:val="000000"/>
      <w:lang w:val="en-GB"/>
    </w:rPr>
  </w:style>
  <w:style w:type="character" w:customStyle="1" w:styleId="vn2">
    <w:name w:val="vn_2"/>
    <w:rsid w:val="001942AF"/>
  </w:style>
  <w:style w:type="character" w:customStyle="1" w:styleId="vldocidentity">
    <w:name w:val="vl_doc_identity"/>
    <w:rsid w:val="003E044F"/>
  </w:style>
  <w:style w:type="character" w:customStyle="1" w:styleId="apple-style-span">
    <w:name w:val="apple-style-span"/>
    <w:rsid w:val="003E044F"/>
    <w:rPr>
      <w:rFonts w:cs="Times New Roman"/>
    </w:rPr>
  </w:style>
  <w:style w:type="character" w:customStyle="1" w:styleId="apple-converted-space">
    <w:name w:val="apple-converted-space"/>
    <w:rsid w:val="003E044F"/>
  </w:style>
  <w:style w:type="paragraph" w:customStyle="1" w:styleId="nqtitle">
    <w:name w:val="nqtitle"/>
    <w:basedOn w:val="Normal"/>
    <w:rsid w:val="003E044F"/>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3E044F"/>
    <w:rPr>
      <w:color w:val="605E5C"/>
      <w:shd w:val="clear" w:color="auto" w:fill="E1DFDD"/>
    </w:rPr>
  </w:style>
  <w:style w:type="character" w:customStyle="1" w:styleId="Heading1Char">
    <w:name w:val="Heading 1 Char"/>
    <w:basedOn w:val="DefaultParagraphFont"/>
    <w:link w:val="Heading1"/>
    <w:rsid w:val="00AF02A9"/>
    <w:rPr>
      <w:rFonts w:ascii=".VnTime" w:eastAsia="Times New Roman" w:hAnsi=".VnTime" w:cs="Times New Roman"/>
      <w:b/>
      <w:color w:val="0000FF"/>
      <w:sz w:val="20"/>
      <w:szCs w:val="20"/>
      <w:lang w:val="x-none" w:eastAsia="x-none"/>
    </w:rPr>
  </w:style>
  <w:style w:type="character" w:styleId="FollowedHyperlink">
    <w:name w:val="FollowedHyperlink"/>
    <w:basedOn w:val="DefaultParagraphFont"/>
    <w:uiPriority w:val="99"/>
    <w:semiHidden/>
    <w:unhideWhenUsed/>
    <w:rsid w:val="00AF02A9"/>
    <w:rPr>
      <w:color w:val="954F72" w:themeColor="followedHyperlink"/>
      <w:u w:val="single"/>
    </w:rPr>
  </w:style>
  <w:style w:type="paragraph" w:styleId="Header">
    <w:name w:val="header"/>
    <w:basedOn w:val="Normal"/>
    <w:link w:val="HeaderChar"/>
    <w:uiPriority w:val="99"/>
    <w:unhideWhenUsed/>
    <w:rsid w:val="00E22A68"/>
    <w:pPr>
      <w:tabs>
        <w:tab w:val="center" w:pos="4680"/>
        <w:tab w:val="right" w:pos="9360"/>
      </w:tabs>
    </w:pPr>
  </w:style>
  <w:style w:type="character" w:customStyle="1" w:styleId="HeaderChar">
    <w:name w:val="Header Char"/>
    <w:basedOn w:val="DefaultParagraphFont"/>
    <w:link w:val="Header"/>
    <w:uiPriority w:val="99"/>
    <w:rsid w:val="00E22A68"/>
  </w:style>
  <w:style w:type="paragraph" w:styleId="Footer">
    <w:name w:val="footer"/>
    <w:basedOn w:val="Normal"/>
    <w:link w:val="FooterChar"/>
    <w:uiPriority w:val="99"/>
    <w:unhideWhenUsed/>
    <w:rsid w:val="00E22A68"/>
    <w:pPr>
      <w:tabs>
        <w:tab w:val="center" w:pos="4680"/>
        <w:tab w:val="right" w:pos="9360"/>
      </w:tabs>
    </w:pPr>
  </w:style>
  <w:style w:type="character" w:customStyle="1" w:styleId="FooterChar">
    <w:name w:val="Footer Char"/>
    <w:basedOn w:val="DefaultParagraphFont"/>
    <w:link w:val="Footer"/>
    <w:uiPriority w:val="99"/>
    <w:rsid w:val="00E22A68"/>
  </w:style>
  <w:style w:type="table" w:styleId="TableGrid">
    <w:name w:val="Table Grid"/>
    <w:basedOn w:val="TableNormal"/>
    <w:uiPriority w:val="39"/>
    <w:rsid w:val="0081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chinh-nha-nuoc/thong-tu-05-2017-tt-byt-chi-phi-xac-dinh-gia-mot-don-vi-mau-toan-phan-che-pham-mau-tieu-chuan-331816.aspx" TargetMode="External"/><Relationship Id="rId18" Type="http://schemas.openxmlformats.org/officeDocument/2006/relationships/hyperlink" Target="https://thuvienphapluat.vn/van-ban/bo-may-hanh-chinh/thong-tu-41-2017-tt-byt-bai-bo-van-ban-quy-pham-phap-luat-bo-y-te-368397.aspx" TargetMode="External"/><Relationship Id="rId26" Type="http://schemas.openxmlformats.org/officeDocument/2006/relationships/hyperlink" Target="https://thuvienphapluat.vn/van-ban/bo-may-hanh-chinh/thong-tu-41-2017-tt-byt-bai-bo-van-ban-quy-pham-phap-luat-bo-y-te-368397.aspx" TargetMode="External"/><Relationship Id="rId39" Type="http://schemas.openxmlformats.org/officeDocument/2006/relationships/hyperlink" Target="http://luatvietnam.vn/VL/662/Thong-tu-092015TTBYT-cua-Bo-Y-te-quy-dinh-ve-xac-nhan-noi-dung-quang-cao-doi-voi-san-pham-hang-hoa-d/95597D52-ADC3-4CD9-BF9C-9F1111FCACBE/default.aspx" TargetMode="External"/><Relationship Id="rId21" Type="http://schemas.openxmlformats.org/officeDocument/2006/relationships/hyperlink" Target="https://thuvienphapluat.vn/van-ban/the-thao-y-te/thong-tu-41-2011-tt-byt-huong-dan-cap-chung-chi-hanh-nghe-nguoi-hanh-nghe-131877.aspx" TargetMode="External"/><Relationship Id="rId34" Type="http://schemas.openxmlformats.org/officeDocument/2006/relationships/hyperlink" Target="https://thuvienphapluat.vn/van-ban/lao-dong-tien-luong/thong-tu-25-2017-tt-byt-bai-bo-van-ban-quy-chuan-ky-thuat-buc-xa-tai-noi-lam-viec-350184.aspx" TargetMode="External"/><Relationship Id="rId42" Type="http://schemas.openxmlformats.org/officeDocument/2006/relationships/hyperlink" Target="http://luatvietnam.vn/VL/662/Nghi-dinh-982016NDCP-cua-Chinh-phu-ve-viec-sua-doi-bo-sung-mot-so-dieu-cua-Nghi-dinh-102015NDCP-ngay/7147AABA-D1F3-45CF-9D6E-3C62428F8F7E/default.aspx"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The-thao-Y-te/Thong-tu-14-2014-TT-BYT-viec-chuyen-tuyen-giua-co-so-kham-chua-benh-228285.aspx" TargetMode="External"/><Relationship Id="rId29" Type="http://schemas.openxmlformats.org/officeDocument/2006/relationships/hyperlink" Target="http://luatvietnam.vn/VL/662/Thong-tu-lien-tich-452014TTLTBYTBLDTBXH-cua-Bo-Y-te-Bo-Lao-dong-Thuong-binh-va-Xa-hoi-ve-viec-huong-/D09E3CAA-0D97-4575-80FE-49522331D121/default.aspx" TargetMode="External"/><Relationship Id="rId11" Type="http://schemas.openxmlformats.org/officeDocument/2006/relationships/hyperlink" Target="https://thuvienphapluat.vn/van-ban/xuat-nhap-khau/thong-tu-45-2016-tt-byt-danh-muc-thuoc-dung-cho-nguoi-my-pham-nhap-khau-da-xac-dinh-ma-so-hang-hoa-337088.aspx" TargetMode="External"/><Relationship Id="rId24" Type="http://schemas.openxmlformats.org/officeDocument/2006/relationships/hyperlink" Target="https://thuvienphapluat.vn/van-ban/the-thao-y-te/thong-tu-52-2017-tt-byt-don-thuoc-va-ke-don-thuoc-hoa-duoc-sinh-pham-trong-dieu-tri-ngoai-tru-372634.aspx" TargetMode="External"/><Relationship Id="rId32" Type="http://schemas.openxmlformats.org/officeDocument/2006/relationships/hyperlink" Target="https://thuvienphapluat.vn/van-ban/Bo-may-hanh-chinh/Quyet-dinh-20-2015-QD-TTg-sua-doi-che-do-phu-cap-dac-thu-doi-voi-can-bo-vien-chuc-cong-tac-tai-Benh-vien-278549.aspx" TargetMode="External"/><Relationship Id="rId37" Type="http://schemas.openxmlformats.org/officeDocument/2006/relationships/hyperlink" Target="https://thuvienphapluat.vn/van-ban/the-thao-y-te/thong-tu-08-2018-tt-byt-sua-doi-thong-tu-28-2017-tt-byt-quan-ly-thuoc-khang-hiv-325338.aspx" TargetMode="External"/><Relationship Id="rId40" Type="http://schemas.openxmlformats.org/officeDocument/2006/relationships/hyperlink" Target="http://luatvietnam.vn/VL/662/Nghi-dinh-102015NDCP-cua-Chinh-phu-quy-dinh-ve-sinh-con-bang-ky-thuat-thu-tinh-trong-ong-nghiem-va-d/2D7A2E6D-9D02-4B42-95E9-0C975470B725/default.aspx" TargetMode="External"/><Relationship Id="rId45" Type="http://schemas.openxmlformats.org/officeDocument/2006/relationships/hyperlink" Target="http://luatvietnam.vn/VL/662/Thong-tu-572015TTBYT-cua-Bo-Y-te-ve-viec-quy-dinh-chi-tiet-mot-so-dieu-cua-Nghi-dinh-102015NDCP-ngay/EC5A74A4-3951-4717-A4CF-F4E8F370FF45/default.aspx" TargetMode="External"/><Relationship Id="rId5" Type="http://schemas.openxmlformats.org/officeDocument/2006/relationships/webSettings" Target="webSettings.xml"/><Relationship Id="rId15" Type="http://schemas.openxmlformats.org/officeDocument/2006/relationships/hyperlink" Target="https://thuvienphapluat.vn/van-ban/The-thao-Y-te/Thong-tu-01-2014-TT-BYT-chuc-nang-nhiem-vu-to-chuc-Khoa-Y-duoc-co-truyen-benh-vien-nha-nuoc-219286.aspx" TargetMode="External"/><Relationship Id="rId23" Type="http://schemas.openxmlformats.org/officeDocument/2006/relationships/hyperlink" Target="https://thuvienphapluat.vn/van-ban/bo-may-hanh-chinh/thong-tu-41-2017-tt-byt-bai-bo-van-ban-quy-pham-phap-luat-bo-y-te-368397.aspx" TargetMode="External"/><Relationship Id="rId28" Type="http://schemas.openxmlformats.org/officeDocument/2006/relationships/hyperlink" Target="https://thuvienphapluat.vn/van-ban/lao-dong-tien-luong/thong-tu-lien-tich-28-2013-ttlt-byt-bldtbxh-ty-le-ton-thuong-co-the-thuong-tich-benh-tat-benh-nghe-nghiep-209666.aspx" TargetMode="External"/><Relationship Id="rId36" Type="http://schemas.openxmlformats.org/officeDocument/2006/relationships/hyperlink" Target="https://thuvienphapluat.vn/van-ban/The-thao-Y-te/Thong-tu-01-2015-TT-BYT-huong-dan-tu-van-phong-chong-HIV-AIDS-tai-co-so-y-te-267042.aspx" TargetMode="External"/><Relationship Id="rId49" Type="http://schemas.openxmlformats.org/officeDocument/2006/relationships/theme" Target="theme/theme1.xml"/><Relationship Id="rId10" Type="http://schemas.openxmlformats.org/officeDocument/2006/relationships/hyperlink" Target="https://thuvienphapluat.vn/van-ban/thuong-mai/thong-tu-13-2009-tt-byt-hoat-dong-thong-tin-quang-cao-thuoc-94229.aspx" TargetMode="External"/><Relationship Id="rId19" Type="http://schemas.openxmlformats.org/officeDocument/2006/relationships/hyperlink" Target="https://thuvienphapluat.vn/van-ban/bo-may-hanh-chinh/thong-tu-41-2017-tt-byt-bai-bo-van-ban-quy-pham-phap-luat-bo-y-te-368397.aspx" TargetMode="External"/><Relationship Id="rId31" Type="http://schemas.openxmlformats.org/officeDocument/2006/relationships/hyperlink" Target="https://thuvienphapluat.vn/van-ban/The-thao-Y-te/Thong-tu-45-2017-TT-BYT-nhiem-vu-quyen-han-Hoi-dong-dao-duc-nghien-cuu-y-sinh-hoc-354849.aspx" TargetMode="External"/><Relationship Id="rId44" Type="http://schemas.openxmlformats.org/officeDocument/2006/relationships/hyperlink" Target="http://luatvietnam.vn/VL/662/Thong-tu-342015TTBYT-cua-Bo-Y-te-ve-viec-sua-doi-bo-sung-Dieu-2-Thong-tu-172012TTBYT-ngay-22102012-c/65DD3F7D-2B07-412B-A14A-ED0131C7C526/default.aspx"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luatvietnam.vn/VL/662/Thong-tu-402015TTBYT-cua-Bo-Y-te-ve-viec-quy-dinh-dang-ky-kham-benh-chua-benh-bao-hiem-y-te-ban-dau-/7DBD01B4-490C-46DB-81DF-22BC039CF066/default.aspx" TargetMode="External"/><Relationship Id="rId14" Type="http://schemas.openxmlformats.org/officeDocument/2006/relationships/hyperlink" Target="https://thuvienphapluat.vn/van-ban/the-thao-y-te/nghi-dinh-56-2008-nd-cp-to-chuc-hoat-dong-ngan-hang-mo-va-trung-tam-dieu-phoi-quoc-gia-ve-ghep-bo-phan-co-the-nguoi-65374.aspx" TargetMode="External"/><Relationship Id="rId22" Type="http://schemas.openxmlformats.org/officeDocument/2006/relationships/hyperlink" Target="https://thuvienphapluat.vn/van-ban/the-thao-y-te/thong-tu-41-2011-tt-byt-huong-dan-cap-chung-chi-hanh-nghe-nguoi-hanh-nghe-131877.aspx" TargetMode="External"/><Relationship Id="rId27" Type="http://schemas.openxmlformats.org/officeDocument/2006/relationships/hyperlink" Target="https://thuvienphapluat.vn/van-ban/lao-dong-tien-luong/thong-tu-lien-tich-21-2014-ttlt-byt-bldtbxh-sua-doi-28-2013-ttlt-byt-bldtbxh-ty-le-ton-thuong-benh-nghe-nghiep-238097.aspx" TargetMode="External"/><Relationship Id="rId30" Type="http://schemas.openxmlformats.org/officeDocument/2006/relationships/hyperlink" Target="https://thuvienphapluat.vn/van-ban/bo-may-hanh-chinh/thong-tu-41-2017-tt-byt-bai-bo-van-ban-quy-pham-phap-luat-bo-y-te-368397.aspx" TargetMode="External"/><Relationship Id="rId35" Type="http://schemas.openxmlformats.org/officeDocument/2006/relationships/hyperlink" Target="http://thuvienphapluat.vn/phap-luat/tim-van-ban.aspx?keyword=28/2013/TTLT-BYT-BL%C4%90TBXH&amp;area=2&amp;type=0&amp;match=False&amp;vc=True&amp;lan=1" TargetMode="External"/><Relationship Id="rId43" Type="http://schemas.openxmlformats.org/officeDocument/2006/relationships/hyperlink" Target="https://thuvienphapluat.vn/van-ban/the-thao-y-te/nghi-dinh-10-2015-nd-cp-sinh-con-bang-ky-thuat-thu-tinh-trong-ong-nghiem-mang-thai-ho-264622.aspx" TargetMode="External"/><Relationship Id="rId48" Type="http://schemas.openxmlformats.org/officeDocument/2006/relationships/fontTable" Target="fontTable.xml"/><Relationship Id="rId8" Type="http://schemas.openxmlformats.org/officeDocument/2006/relationships/hyperlink" Target="http://luatvietnam.vn/VL/662/Thong-tu-362015TTBYT-cua-Bo-Y-te-ve-viec-sua-doi-bo-sung-mot-so-dieu-cua-Thong-tu-402014TTBYT-ngay-1/C2FC5DB8-F4CB-425E-BD6E-4DA51304BD4F/default.aspx"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thuvienphapluat.vn/van-ban/bo-may-hanh-chinh/thong-tu-28-2014-tt-byt-noi-dung-he-thong-chi-tieu-thong-ke-nganh-y-te-253464.aspx" TargetMode="External"/><Relationship Id="rId17" Type="http://schemas.openxmlformats.org/officeDocument/2006/relationships/hyperlink" Target="https://thuvienphapluat.vn/van-ban/bo-may-hanh-chinh/thong-tu-41-2017-tt-byt-bai-bo-van-ban-quy-pham-phap-luat-bo-y-te-368397.aspx" TargetMode="External"/><Relationship Id="rId25" Type="http://schemas.openxmlformats.org/officeDocument/2006/relationships/hyperlink" Target="http://thuvienphapluat.vn/van-ban/Van-hoa-Xa-hoi/Thong-tu-lien-tich-03-2012-TTLT-BLDTBXH-BYT-BCA-huong-dan-Nghi-dinh-94/134794/noi-dung.aspx" TargetMode="External"/><Relationship Id="rId33" Type="http://schemas.openxmlformats.org/officeDocument/2006/relationships/hyperlink" Target="https://thuvienphapluat.vn/van-ban/bo-may-hanh-chinh/thong-tu-41-2017-tt-byt-bai-bo-van-ban-quy-pham-phap-luat-bo-y-te-368397.aspx" TargetMode="External"/><Relationship Id="rId38" Type="http://schemas.openxmlformats.org/officeDocument/2006/relationships/hyperlink" Target="https://thuvienphapluat.vn/van-ban/the-thao-y-te/thong-tu-28-2017-tt-byt-quan-ly-thuoc-khang-hiv-mua-sam-tap-trung-nguoi-nhiem-co-bao-hiem-y-te-354911.aspx" TargetMode="External"/><Relationship Id="rId46" Type="http://schemas.openxmlformats.org/officeDocument/2006/relationships/hyperlink" Target="https://thuvienphapluat.vn/van-ban/bo-may-hanh-chinh/thong-tu-41-2017-tt-byt-bai-bo-van-ban-quy-pham-phap-luat-bo-y-te-368397.aspx" TargetMode="External"/><Relationship Id="rId20" Type="http://schemas.openxmlformats.org/officeDocument/2006/relationships/hyperlink" Target="https://thuvienphapluat.vn/van-ban/bo-may-hanh-chinh/thong-tu-41-2017-tt-byt-bai-bo-van-ban-quy-pham-phap-luat-bo-y-te-368397.aspx" TargetMode="External"/><Relationship Id="rId41" Type="http://schemas.openxmlformats.org/officeDocument/2006/relationships/hyperlink" Target="http://luatvietnam.vn/VL/662/Nghi-dinh-102015NDCP-cua-Chinh-phu-quy-dinh-ve-sinh-con-bang-ky-thuat-thu-tinh-trong-ong-nghiem-va-d/2D7A2E6D-9D02-4B42-95E9-0C975470B725/default.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596E1-BA78-4756-8344-A291AA0FB94C}"/>
</file>

<file path=customXml/itemProps2.xml><?xml version="1.0" encoding="utf-8"?>
<ds:datastoreItem xmlns:ds="http://schemas.openxmlformats.org/officeDocument/2006/customXml" ds:itemID="{73415CB4-F67C-4B4D-8FE2-D8001D8C081F}"/>
</file>

<file path=customXml/itemProps3.xml><?xml version="1.0" encoding="utf-8"?>
<ds:datastoreItem xmlns:ds="http://schemas.openxmlformats.org/officeDocument/2006/customXml" ds:itemID="{DAC727E5-ED2F-4C14-AC94-7D9A0E156B6A}"/>
</file>

<file path=customXml/itemProps4.xml><?xml version="1.0" encoding="utf-8"?>
<ds:datastoreItem xmlns:ds="http://schemas.openxmlformats.org/officeDocument/2006/customXml" ds:itemID="{1417FDFC-A601-48C3-AD77-0488E0846ECC}"/>
</file>

<file path=docProps/app.xml><?xml version="1.0" encoding="utf-8"?>
<Properties xmlns="http://schemas.openxmlformats.org/officeDocument/2006/extended-properties" xmlns:vt="http://schemas.openxmlformats.org/officeDocument/2006/docPropsVTypes">
  <Template>Normal</Template>
  <TotalTime>7</TotalTime>
  <Pages>50</Pages>
  <Words>8538</Words>
  <Characters>48670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4</cp:revision>
  <dcterms:created xsi:type="dcterms:W3CDTF">2019-02-26T07:44:00Z</dcterms:created>
  <dcterms:modified xsi:type="dcterms:W3CDTF">2019-02-26T08:06:00Z</dcterms:modified>
</cp:coreProperties>
</file>